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rPr>
          <w:sz w:val="36"/>
          <w:szCs w:val="36"/>
        </w:rPr>
      </w:pPr>
      <w:r w:rsidDel="00000000" w:rsidR="00000000" w:rsidRPr="00000000">
        <w:rPr>
          <w:sz w:val="36"/>
          <w:szCs w:val="36"/>
          <w:rtl w:val="0"/>
        </w:rPr>
        <w:t xml:space="preserve">Table des matières</w:t>
      </w:r>
    </w:p>
    <w:sdt>
      <w:sdtPr>
        <w:docPartObj>
          <w:docPartGallery w:val="Table of Contents"/>
          <w:docPartUnique w:val="1"/>
        </w:docPartObj>
      </w:sdtPr>
      <w:sdtContent>
        <w:p w:rsidR="00000000" w:rsidDel="00000000" w:rsidP="00000000" w:rsidRDefault="00000000" w:rsidRPr="00000000" w14:paraId="00000002">
          <w:pPr>
            <w:tabs>
              <w:tab w:val="right" w:leader="none" w:pos="10223.999999999998"/>
            </w:tabs>
            <w:spacing w:before="80" w:line="240" w:lineRule="auto"/>
            <w:ind w:left="0" w:firstLine="0"/>
            <w:rPr>
              <w:i w:val="0"/>
              <w:smallCaps w:val="0"/>
              <w:strike w:val="0"/>
              <w:color w:val="000000"/>
              <w:sz w:val="20"/>
              <w:szCs w:val="20"/>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t3k3iczahyqb">
            <w:r w:rsidDel="00000000" w:rsidR="00000000" w:rsidRPr="00000000">
              <w:rPr>
                <w:i w:val="0"/>
                <w:smallCaps w:val="0"/>
                <w:strike w:val="0"/>
                <w:color w:val="000000"/>
                <w:sz w:val="20"/>
                <w:szCs w:val="20"/>
                <w:u w:val="none"/>
                <w:shd w:fill="auto" w:val="clear"/>
                <w:vertAlign w:val="baseline"/>
                <w:rtl w:val="0"/>
              </w:rPr>
              <w:t xml:space="preserve">Introduction aux solutions</w:t>
            </w:r>
          </w:hyperlink>
          <w:r w:rsidDel="00000000" w:rsidR="00000000" w:rsidRPr="00000000">
            <w:rPr>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_heading=h.t3k3iczahyqb \h </w:instrText>
            <w:fldChar w:fldCharType="separate"/>
          </w:r>
          <w:r w:rsidDel="00000000" w:rsidR="00000000" w:rsidRPr="00000000">
            <w:rPr>
              <w:i w:val="0"/>
              <w:smallCaps w:val="0"/>
              <w:strike w:val="0"/>
              <w:color w:val="000000"/>
              <w:sz w:val="20"/>
              <w:szCs w:val="20"/>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3">
          <w:pPr>
            <w:tabs>
              <w:tab w:val="right" w:leader="none" w:pos="10223.999999999998"/>
            </w:tabs>
            <w:spacing w:before="200" w:line="240" w:lineRule="auto"/>
            <w:ind w:left="0" w:firstLine="0"/>
            <w:rPr>
              <w:i w:val="0"/>
              <w:smallCaps w:val="0"/>
              <w:strike w:val="0"/>
              <w:color w:val="000000"/>
              <w:sz w:val="20"/>
              <w:szCs w:val="20"/>
              <w:u w:val="none"/>
              <w:shd w:fill="auto" w:val="clear"/>
              <w:vertAlign w:val="baseline"/>
            </w:rPr>
          </w:pPr>
          <w:hyperlink w:anchor="_heading=h.wppypbv6yx0n">
            <w:r w:rsidDel="00000000" w:rsidR="00000000" w:rsidRPr="00000000">
              <w:rPr>
                <w:i w:val="0"/>
                <w:smallCaps w:val="0"/>
                <w:strike w:val="0"/>
                <w:color w:val="000000"/>
                <w:sz w:val="20"/>
                <w:szCs w:val="20"/>
                <w:u w:val="none"/>
                <w:shd w:fill="auto" w:val="clear"/>
                <w:vertAlign w:val="baseline"/>
                <w:rtl w:val="0"/>
              </w:rPr>
              <w:t xml:space="preserve">Atelier de réflexion sur les soins compatissants</w:t>
            </w:r>
          </w:hyperlink>
          <w:r w:rsidDel="00000000" w:rsidR="00000000" w:rsidRPr="00000000">
            <w:rPr>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_heading=h.wppypbv6yx0n \h </w:instrText>
            <w:fldChar w:fldCharType="separate"/>
          </w:r>
          <w:r w:rsidDel="00000000" w:rsidR="00000000" w:rsidRPr="00000000">
            <w:rPr>
              <w:i w:val="0"/>
              <w:smallCaps w:val="0"/>
              <w:strike w:val="0"/>
              <w:color w:val="000000"/>
              <w:sz w:val="20"/>
              <w:szCs w:val="20"/>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04">
          <w:pPr>
            <w:tabs>
              <w:tab w:val="right" w:leader="none" w:pos="10223.999999999998"/>
            </w:tabs>
            <w:spacing w:before="200" w:line="240" w:lineRule="auto"/>
            <w:ind w:left="0" w:firstLine="0"/>
            <w:rPr>
              <w:i w:val="0"/>
              <w:smallCaps w:val="0"/>
              <w:strike w:val="0"/>
              <w:color w:val="000000"/>
              <w:sz w:val="20"/>
              <w:szCs w:val="20"/>
              <w:u w:val="none"/>
              <w:shd w:fill="auto" w:val="clear"/>
              <w:vertAlign w:val="baseline"/>
            </w:rPr>
          </w:pPr>
          <w:hyperlink w:anchor="_heading=h.nvvkyhp6mioq">
            <w:r w:rsidDel="00000000" w:rsidR="00000000" w:rsidRPr="00000000">
              <w:rPr>
                <w:i w:val="0"/>
                <w:smallCaps w:val="0"/>
                <w:strike w:val="0"/>
                <w:color w:val="000000"/>
                <w:sz w:val="20"/>
                <w:szCs w:val="20"/>
                <w:u w:val="none"/>
                <w:shd w:fill="auto" w:val="clear"/>
                <w:vertAlign w:val="baseline"/>
                <w:rtl w:val="0"/>
              </w:rPr>
              <w:t xml:space="preserve">Promesse</w:t>
            </w:r>
          </w:hyperlink>
          <w:r w:rsidDel="00000000" w:rsidR="00000000" w:rsidRPr="00000000">
            <w:rPr>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_heading=h.nvvkyhp6mioq \h </w:instrText>
            <w:fldChar w:fldCharType="separate"/>
          </w:r>
          <w:r w:rsidDel="00000000" w:rsidR="00000000" w:rsidRPr="00000000">
            <w:rPr>
              <w:i w:val="0"/>
              <w:smallCaps w:val="0"/>
              <w:strike w:val="0"/>
              <w:color w:val="000000"/>
              <w:sz w:val="20"/>
              <w:szCs w:val="20"/>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05">
          <w:pPr>
            <w:tabs>
              <w:tab w:val="right" w:leader="none" w:pos="10223.999999999998"/>
            </w:tabs>
            <w:spacing w:before="200" w:line="240" w:lineRule="auto"/>
            <w:ind w:left="0" w:firstLine="0"/>
            <w:rPr>
              <w:sz w:val="20"/>
              <w:szCs w:val="20"/>
            </w:rPr>
          </w:pPr>
          <w:hyperlink w:anchor="_heading=h.koazq7hbxtxv">
            <w:r w:rsidDel="00000000" w:rsidR="00000000" w:rsidRPr="00000000">
              <w:rPr>
                <w:sz w:val="20"/>
                <w:szCs w:val="20"/>
                <w:rtl w:val="0"/>
              </w:rPr>
              <w:t xml:space="preserve">Badge</w:t>
            </w:r>
          </w:hyperlink>
          <w:r w:rsidDel="00000000" w:rsidR="00000000" w:rsidRPr="00000000">
            <w:rPr>
              <w:sz w:val="20"/>
              <w:szCs w:val="20"/>
              <w:rtl w:val="0"/>
            </w:rPr>
            <w:tab/>
          </w:r>
          <w:r w:rsidDel="00000000" w:rsidR="00000000" w:rsidRPr="00000000">
            <w:fldChar w:fldCharType="begin"/>
            <w:instrText xml:space="preserve"> PAGEREF _heading=h.koazq7hbxtxv \h </w:instrText>
            <w:fldChar w:fldCharType="separate"/>
          </w:r>
          <w:r w:rsidDel="00000000" w:rsidR="00000000" w:rsidRPr="00000000">
            <w:rPr>
              <w:sz w:val="20"/>
              <w:szCs w:val="20"/>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6">
          <w:pPr>
            <w:tabs>
              <w:tab w:val="right" w:leader="none" w:pos="10223.999999999998"/>
            </w:tabs>
            <w:spacing w:before="200" w:line="240" w:lineRule="auto"/>
            <w:ind w:left="0" w:firstLine="0"/>
            <w:rPr>
              <w:sz w:val="20"/>
              <w:szCs w:val="20"/>
            </w:rPr>
          </w:pPr>
          <w:hyperlink w:anchor="_heading=h.pmde5i7ge2r6">
            <w:r w:rsidDel="00000000" w:rsidR="00000000" w:rsidRPr="00000000">
              <w:rPr>
                <w:sz w:val="20"/>
                <w:szCs w:val="20"/>
                <w:rtl w:val="0"/>
              </w:rPr>
              <w:t xml:space="preserve">Boite à feedback et jetons</w:t>
            </w:r>
          </w:hyperlink>
          <w:r w:rsidDel="00000000" w:rsidR="00000000" w:rsidRPr="00000000">
            <w:rPr>
              <w:sz w:val="20"/>
              <w:szCs w:val="20"/>
              <w:rtl w:val="0"/>
            </w:rPr>
            <w:tab/>
          </w:r>
          <w:r w:rsidDel="00000000" w:rsidR="00000000" w:rsidRPr="00000000">
            <w:fldChar w:fldCharType="begin"/>
            <w:instrText xml:space="preserve"> PAGEREF _heading=h.pmde5i7ge2r6 \h </w:instrText>
            <w:fldChar w:fldCharType="separate"/>
          </w:r>
          <w:r w:rsidDel="00000000" w:rsidR="00000000" w:rsidRPr="00000000">
            <w:rPr>
              <w:sz w:val="20"/>
              <w:szCs w:val="20"/>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07">
          <w:pPr>
            <w:tabs>
              <w:tab w:val="right" w:leader="none" w:pos="10223.999999999998"/>
            </w:tabs>
            <w:spacing w:before="200" w:line="240" w:lineRule="auto"/>
            <w:ind w:left="0" w:firstLine="0"/>
            <w:rPr>
              <w:i w:val="0"/>
              <w:smallCaps w:val="0"/>
              <w:strike w:val="0"/>
              <w:color w:val="000000"/>
              <w:sz w:val="20"/>
              <w:szCs w:val="20"/>
              <w:u w:val="none"/>
              <w:shd w:fill="auto" w:val="clear"/>
              <w:vertAlign w:val="baseline"/>
            </w:rPr>
          </w:pPr>
          <w:hyperlink w:anchor="_heading=h.17dp8vu">
            <w:r w:rsidDel="00000000" w:rsidR="00000000" w:rsidRPr="00000000">
              <w:rPr>
                <w:i w:val="0"/>
                <w:smallCaps w:val="0"/>
                <w:strike w:val="0"/>
                <w:color w:val="000000"/>
                <w:sz w:val="20"/>
                <w:szCs w:val="20"/>
                <w:u w:val="none"/>
                <w:shd w:fill="auto" w:val="clear"/>
                <w:vertAlign w:val="baseline"/>
                <w:rtl w:val="0"/>
              </w:rPr>
              <w:t xml:space="preserve">Atelier d’auto réflexion et de feedback</w:t>
            </w:r>
          </w:hyperlink>
          <w:r w:rsidDel="00000000" w:rsidR="00000000" w:rsidRPr="00000000">
            <w:rPr>
              <w:i w:val="0"/>
              <w:smallCaps w:val="0"/>
              <w:strike w:val="0"/>
              <w:color w:val="000000"/>
              <w:sz w:val="20"/>
              <w:szCs w:val="20"/>
              <w:u w:val="none"/>
              <w:shd w:fill="auto" w:val="clear"/>
              <w:vertAlign w:val="baseline"/>
              <w:rtl w:val="0"/>
            </w:rPr>
            <w:tab/>
          </w:r>
          <w:r w:rsidDel="00000000" w:rsidR="00000000" w:rsidRPr="00000000">
            <w:fldChar w:fldCharType="begin"/>
            <w:instrText xml:space="preserve"> PAGEREF _heading=h.17dp8vu \h </w:instrText>
            <w:fldChar w:fldCharType="separate"/>
          </w:r>
          <w:r w:rsidDel="00000000" w:rsidR="00000000" w:rsidRPr="00000000">
            <w:rPr>
              <w:i w:val="0"/>
              <w:smallCaps w:val="0"/>
              <w:strike w:val="0"/>
              <w:color w:val="000000"/>
              <w:sz w:val="20"/>
              <w:szCs w:val="20"/>
              <w:u w:val="none"/>
              <w:shd w:fill="auto" w:val="clear"/>
              <w:vertAlign w:val="baseline"/>
              <w:rtl w:val="0"/>
            </w:rPr>
            <w:t xml:space="preserve">13</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8">
      <w:pPr>
        <w:pStyle w:val="Heading1"/>
        <w:rPr/>
      </w:pPr>
      <w:bookmarkStart w:colFirst="0" w:colLast="0" w:name="_heading=h.uo5bu2uuiu71" w:id="0"/>
      <w:bookmarkEnd w:id="0"/>
      <w:r w:rsidDel="00000000" w:rsidR="00000000" w:rsidRPr="00000000">
        <w:br w:type="page"/>
      </w:r>
      <w:hyperlink r:id="rId7">
        <w:r w:rsidDel="00000000" w:rsidR="00000000" w:rsidRPr="00000000">
          <w:rPr>
            <w:color w:val="1155cc"/>
            <w:u w:val="single"/>
            <w:rtl w:val="0"/>
          </w:rPr>
          <w:t xml:space="preserve">Atelier d’auto réflexion et de feedback</w:t>
        </w:r>
      </w:hyperlink>
      <w:r w:rsidDel="00000000" w:rsidR="00000000" w:rsidRPr="00000000">
        <w:rPr>
          <w:rtl w:val="0"/>
        </w:rPr>
      </w:r>
    </w:p>
    <w:p w:rsidR="00000000" w:rsidDel="00000000" w:rsidP="00000000" w:rsidRDefault="00000000" w:rsidRPr="00000000" w14:paraId="00000009">
      <w:pPr>
        <w:pStyle w:val="Heading1"/>
        <w:rPr>
          <w:sz w:val="24"/>
          <w:szCs w:val="24"/>
        </w:rPr>
      </w:pPr>
      <w:bookmarkStart w:colFirst="0" w:colLast="0" w:name="_heading=h.t3k3iczahyqb" w:id="1"/>
      <w:bookmarkEnd w:id="1"/>
      <w:r w:rsidDel="00000000" w:rsidR="00000000" w:rsidRPr="00000000">
        <w:rPr>
          <w:rtl w:val="0"/>
        </w:rPr>
        <w:t xml:space="preserve">Introduction aux solutions</w:t>
      </w:r>
      <w:r w:rsidDel="00000000" w:rsidR="00000000" w:rsidRPr="00000000">
        <w:rPr>
          <w:rtl w:val="0"/>
        </w:rPr>
      </w:r>
    </w:p>
    <w:p w:rsidR="00000000" w:rsidDel="00000000" w:rsidP="00000000" w:rsidRDefault="00000000" w:rsidRPr="00000000" w14:paraId="0000000A">
      <w:pPr>
        <w:pStyle w:val="Heading2"/>
        <w:rPr/>
      </w:pPr>
      <w:bookmarkStart w:colFirst="0" w:colLast="0" w:name="_heading=h.3w4tckpxmq82" w:id="2"/>
      <w:bookmarkEnd w:id="2"/>
      <w:r w:rsidDel="00000000" w:rsidR="00000000" w:rsidRPr="00000000">
        <w:rPr>
          <w:rtl w:val="0"/>
        </w:rPr>
        <w:t xml:space="preserve">Solutions pour une prestation de service de santé de qualité </w:t>
      </w:r>
    </w:p>
    <w:p w:rsidR="00000000" w:rsidDel="00000000" w:rsidP="00000000" w:rsidRDefault="00000000" w:rsidRPr="00000000" w14:paraId="0000000B">
      <w:pPr>
        <w:rPr>
          <w:sz w:val="20"/>
          <w:szCs w:val="20"/>
        </w:rPr>
      </w:pPr>
      <w:r w:rsidDel="00000000" w:rsidR="00000000" w:rsidRPr="00000000">
        <w:rPr>
          <w:sz w:val="20"/>
          <w:szCs w:val="20"/>
          <w:rtl w:val="0"/>
        </w:rPr>
        <w:t xml:space="preserve">Les pages suivantes décrivent </w:t>
      </w:r>
      <w:r w:rsidDel="00000000" w:rsidR="00000000" w:rsidRPr="00000000">
        <w:rPr>
          <w:sz w:val="20"/>
          <w:szCs w:val="20"/>
          <w:rtl w:val="0"/>
        </w:rPr>
        <w:t xml:space="preserve">les matériels et ainsi que les activités des solutions pour améliorer la prestation de service de santé entre le prestataire de santé et le client lors d’une consultation générale ou une consultation en planification familiale.</w:t>
      </w:r>
    </w:p>
    <w:p w:rsidR="00000000" w:rsidDel="00000000" w:rsidP="00000000" w:rsidRDefault="00000000" w:rsidRPr="00000000" w14:paraId="0000000C">
      <w:pPr>
        <w:rPr>
          <w:sz w:val="20"/>
          <w:szCs w:val="20"/>
        </w:rPr>
      </w:pPr>
      <w:r w:rsidDel="00000000" w:rsidR="00000000" w:rsidRPr="00000000">
        <w:rPr>
          <w:sz w:val="20"/>
          <w:szCs w:val="20"/>
          <w:rtl w:val="0"/>
        </w:rPr>
        <w:t xml:space="preserve">Plus précisément, ces solutions visent à :</w:t>
      </w:r>
    </w:p>
    <w:p w:rsidR="00000000" w:rsidDel="00000000" w:rsidP="00000000" w:rsidRDefault="00000000" w:rsidRPr="00000000" w14:paraId="0000000D">
      <w:pPr>
        <w:ind w:left="720" w:firstLine="0"/>
        <w:rPr>
          <w:sz w:val="20"/>
          <w:szCs w:val="20"/>
        </w:rPr>
      </w:pPr>
      <w:r w:rsidDel="00000000" w:rsidR="00000000" w:rsidRPr="00000000">
        <w:rPr>
          <w:sz w:val="20"/>
          <w:szCs w:val="20"/>
          <w:rtl w:val="0"/>
        </w:rPr>
        <w:t xml:space="preserve">1) construire un environnement de confiance, </w:t>
      </w:r>
      <w:r w:rsidDel="00000000" w:rsidR="00000000" w:rsidRPr="00000000">
        <w:rPr>
          <w:sz w:val="20"/>
          <w:szCs w:val="20"/>
          <w:rtl w:val="0"/>
        </w:rPr>
        <w:t xml:space="preserve">compatissant, avec une communication ouverte</w:t>
      </w:r>
      <w:r w:rsidDel="00000000" w:rsidR="00000000" w:rsidRPr="00000000">
        <w:rPr>
          <w:sz w:val="20"/>
          <w:szCs w:val="20"/>
          <w:rtl w:val="0"/>
        </w:rPr>
        <w:t xml:space="preserve"> entre prestataire de santé et client;</w:t>
      </w:r>
    </w:p>
    <w:p w:rsidR="00000000" w:rsidDel="00000000" w:rsidP="00000000" w:rsidRDefault="00000000" w:rsidRPr="00000000" w14:paraId="0000000E">
      <w:pPr>
        <w:ind w:left="720" w:firstLine="0"/>
        <w:rPr>
          <w:sz w:val="20"/>
          <w:szCs w:val="20"/>
        </w:rPr>
      </w:pPr>
      <w:r w:rsidDel="00000000" w:rsidR="00000000" w:rsidRPr="00000000">
        <w:rPr>
          <w:sz w:val="20"/>
          <w:szCs w:val="20"/>
          <w:rtl w:val="0"/>
        </w:rPr>
        <w:t xml:space="preserve">2) permettre aux clients de se sentir en confiance avec le prestataire et de partager les informations, </w:t>
      </w:r>
      <w:r w:rsidDel="00000000" w:rsidR="00000000" w:rsidRPr="00000000">
        <w:rPr>
          <w:sz w:val="20"/>
          <w:szCs w:val="20"/>
          <w:rtl w:val="0"/>
        </w:rPr>
        <w:t xml:space="preserve">de poser des questions</w:t>
      </w:r>
      <w:r w:rsidDel="00000000" w:rsidR="00000000" w:rsidRPr="00000000">
        <w:rPr>
          <w:sz w:val="20"/>
          <w:szCs w:val="20"/>
          <w:rtl w:val="0"/>
        </w:rPr>
        <w:t xml:space="preserve"> nécessaires sur leur santé, y compris, </w:t>
      </w:r>
      <w:r w:rsidDel="00000000" w:rsidR="00000000" w:rsidRPr="00000000">
        <w:rPr>
          <w:sz w:val="20"/>
          <w:szCs w:val="20"/>
          <w:rtl w:val="0"/>
        </w:rPr>
        <w:t xml:space="preserve">des questions sur la planification familiale</w:t>
      </w:r>
      <w:r w:rsidDel="00000000" w:rsidR="00000000" w:rsidRPr="00000000">
        <w:rPr>
          <w:sz w:val="20"/>
          <w:szCs w:val="20"/>
          <w:rtl w:val="0"/>
        </w:rPr>
        <w:t xml:space="preserve">;</w:t>
      </w:r>
      <w:r w:rsidDel="00000000" w:rsidR="00000000" w:rsidRPr="00000000">
        <w:rPr>
          <w:rtl w:val="0"/>
        </w:rPr>
      </w:r>
    </w:p>
    <w:p w:rsidR="00000000" w:rsidDel="00000000" w:rsidP="00000000" w:rsidRDefault="00000000" w:rsidRPr="00000000" w14:paraId="0000000F">
      <w:pPr>
        <w:ind w:left="720" w:firstLine="0"/>
        <w:rPr>
          <w:sz w:val="20"/>
          <w:szCs w:val="20"/>
        </w:rPr>
      </w:pPr>
      <w:r w:rsidDel="00000000" w:rsidR="00000000" w:rsidRPr="00000000">
        <w:rPr>
          <w:sz w:val="20"/>
          <w:szCs w:val="20"/>
          <w:rtl w:val="0"/>
        </w:rPr>
        <w:t xml:space="preserve">3) s</w:t>
      </w:r>
      <w:r w:rsidDel="00000000" w:rsidR="00000000" w:rsidRPr="00000000">
        <w:rPr>
          <w:sz w:val="20"/>
          <w:szCs w:val="20"/>
          <w:rtl w:val="0"/>
        </w:rPr>
        <w:t xml:space="preserve">ignaler à la fois aux prestataires et aux clients que le retour d'information et l'expérience des clients sont importants</w:t>
      </w:r>
      <w:r w:rsidDel="00000000" w:rsidR="00000000" w:rsidRPr="00000000">
        <w:rPr>
          <w:sz w:val="20"/>
          <w:szCs w:val="20"/>
          <w:rtl w:val="0"/>
        </w:rPr>
        <w:t xml:space="preserve">;</w:t>
      </w:r>
    </w:p>
    <w:p w:rsidR="00000000" w:rsidDel="00000000" w:rsidP="00000000" w:rsidRDefault="00000000" w:rsidRPr="00000000" w14:paraId="00000010">
      <w:pPr>
        <w:ind w:left="720" w:firstLine="0"/>
        <w:rPr>
          <w:color w:val="3c78d8"/>
          <w:sz w:val="20"/>
          <w:szCs w:val="20"/>
        </w:rPr>
      </w:pPr>
      <w:r w:rsidDel="00000000" w:rsidR="00000000" w:rsidRPr="00000000">
        <w:rPr>
          <w:sz w:val="20"/>
          <w:szCs w:val="20"/>
          <w:rtl w:val="0"/>
        </w:rPr>
        <w:t xml:space="preserve">4) donner aux prestataires un outil leur permettant </w:t>
      </w:r>
      <w:r w:rsidDel="00000000" w:rsidR="00000000" w:rsidRPr="00000000">
        <w:rPr>
          <w:sz w:val="20"/>
          <w:szCs w:val="20"/>
          <w:rtl w:val="0"/>
        </w:rPr>
        <w:t xml:space="preserve">d’apprendre sur les expériences des clients</w:t>
      </w:r>
      <w:r w:rsidDel="00000000" w:rsidR="00000000" w:rsidRPr="00000000">
        <w:rPr>
          <w:sz w:val="20"/>
          <w:szCs w:val="20"/>
          <w:rtl w:val="0"/>
        </w:rPr>
        <w:t xml:space="preserve"> et de faire une auto-évaluation</w:t>
      </w:r>
      <w:r w:rsidDel="00000000" w:rsidR="00000000" w:rsidRPr="00000000">
        <w:rPr>
          <w:sz w:val="20"/>
          <w:szCs w:val="20"/>
          <w:rtl w:val="0"/>
        </w:rPr>
        <w:t xml:space="preserve"> </w:t>
      </w:r>
      <w:r w:rsidDel="00000000" w:rsidR="00000000" w:rsidRPr="00000000">
        <w:rPr>
          <w:sz w:val="20"/>
          <w:szCs w:val="20"/>
          <w:rtl w:val="0"/>
        </w:rPr>
        <w:t xml:space="preserve">qui les aide à s'améliorer continuellemen</w:t>
      </w:r>
      <w:r w:rsidDel="00000000" w:rsidR="00000000" w:rsidRPr="00000000">
        <w:rPr>
          <w:sz w:val="20"/>
          <w:szCs w:val="20"/>
          <w:rtl w:val="0"/>
        </w:rPr>
        <w:t xml:space="preserve">t</w:t>
      </w:r>
      <w:r w:rsidDel="00000000" w:rsidR="00000000" w:rsidRPr="00000000">
        <w:rPr>
          <w:color w:val="3c78d8"/>
          <w:sz w:val="20"/>
          <w:szCs w:val="20"/>
          <w:rtl w:val="0"/>
        </w:rPr>
        <w:t xml:space="preserve">.</w:t>
      </w:r>
      <w:r w:rsidDel="00000000" w:rsidR="00000000" w:rsidRPr="00000000">
        <w:rPr>
          <w:rtl w:val="0"/>
        </w:rPr>
      </w:r>
    </w:p>
    <w:p w:rsidR="00000000" w:rsidDel="00000000" w:rsidP="00000000" w:rsidRDefault="00000000" w:rsidRPr="00000000" w14:paraId="00000011">
      <w:pPr>
        <w:pStyle w:val="Heading2"/>
        <w:rPr/>
      </w:pPr>
      <w:bookmarkStart w:colFirst="0" w:colLast="0" w:name="_heading=h.mr2648k003s8" w:id="3"/>
      <w:bookmarkEnd w:id="3"/>
      <w:r w:rsidDel="00000000" w:rsidR="00000000" w:rsidRPr="00000000">
        <w:rPr>
          <w:rtl w:val="0"/>
        </w:rPr>
        <w:t xml:space="preserve">Mise</w:t>
      </w:r>
      <w:r w:rsidDel="00000000" w:rsidR="00000000" w:rsidRPr="00000000">
        <w:rPr>
          <w:rtl w:val="0"/>
        </w:rPr>
        <w:t xml:space="preserve"> en œuvre</w:t>
      </w:r>
      <w:r w:rsidDel="00000000" w:rsidR="00000000" w:rsidRPr="00000000">
        <w:rPr>
          <w:rtl w:val="0"/>
        </w:rPr>
      </w:r>
    </w:p>
    <w:p w:rsidR="00000000" w:rsidDel="00000000" w:rsidP="00000000" w:rsidRDefault="00000000" w:rsidRPr="00000000" w14:paraId="00000012">
      <w:pPr>
        <w:rPr>
          <w:sz w:val="20"/>
          <w:szCs w:val="20"/>
        </w:rPr>
      </w:pPr>
      <w:r w:rsidDel="00000000" w:rsidR="00000000" w:rsidRPr="00000000">
        <w:rPr>
          <w:sz w:val="20"/>
          <w:szCs w:val="20"/>
          <w:rtl w:val="0"/>
        </w:rPr>
        <w:t xml:space="preserve">Les éléments de cet ensemble de solutions répondent tous à des objectifs distincts de changement social et comportemental, comme décrit dans le tableau ci-dessous. Les éléments sont conçus pour se compléter mutuellement et il est recommandé de les utiliser ensemble comme un paquet. Ce paquet de solution peut-être utilisé avec les outils de la segmentation PF, ou seul.</w:t>
      </w:r>
    </w:p>
    <w:p w:rsidR="00000000" w:rsidDel="00000000" w:rsidP="00000000" w:rsidRDefault="00000000" w:rsidRPr="00000000" w14:paraId="00000013">
      <w:pPr>
        <w:rPr>
          <w:sz w:val="20"/>
          <w:szCs w:val="20"/>
        </w:rPr>
      </w:pPr>
      <w:r w:rsidDel="00000000" w:rsidR="00000000" w:rsidRPr="00000000">
        <w:rPr>
          <w:rtl w:val="0"/>
        </w:rPr>
      </w:r>
    </w:p>
    <w:tbl>
      <w:tblPr>
        <w:tblStyle w:val="Table1"/>
        <w:tblW w:w="102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30"/>
        <w:gridCol w:w="2955"/>
        <w:gridCol w:w="3270"/>
        <w:gridCol w:w="2445"/>
        <w:tblGridChange w:id="0">
          <w:tblGrid>
            <w:gridCol w:w="1530"/>
            <w:gridCol w:w="2955"/>
            <w:gridCol w:w="3270"/>
            <w:gridCol w:w="2445"/>
          </w:tblGrid>
        </w:tblGridChange>
      </w:tblGrid>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4">
            <w:pPr>
              <w:widowControl w:val="0"/>
              <w:pBdr>
                <w:top w:space="0" w:sz="0" w:val="nil"/>
                <w:left w:space="0" w:sz="0" w:val="nil"/>
                <w:bottom w:space="0" w:sz="0" w:val="nil"/>
                <w:right w:space="0" w:sz="0" w:val="nil"/>
                <w:between w:space="0" w:sz="0" w:val="nil"/>
              </w:pBdr>
              <w:spacing w:after="0" w:line="240" w:lineRule="auto"/>
              <w:rPr>
                <w:b w:val="1"/>
                <w:i w:val="1"/>
                <w:color w:val="666666"/>
                <w:sz w:val="20"/>
                <w:szCs w:val="20"/>
              </w:rPr>
            </w:pPr>
            <w:r w:rsidDel="00000000" w:rsidR="00000000" w:rsidRPr="00000000">
              <w:rPr>
                <w:b w:val="1"/>
                <w:i w:val="1"/>
                <w:color w:val="666666"/>
                <w:sz w:val="20"/>
                <w:szCs w:val="20"/>
                <w:rtl w:val="0"/>
              </w:rPr>
              <w:t xml:space="preserve">Élément de solution</w:t>
            </w:r>
          </w:p>
        </w:tc>
        <w:tc>
          <w:tcPr>
            <w:shd w:fill="auto" w:val="clear"/>
            <w:tcMar>
              <w:top w:w="100.0" w:type="dxa"/>
              <w:left w:w="100.0" w:type="dxa"/>
              <w:bottom w:w="100.0" w:type="dxa"/>
              <w:right w:w="100.0" w:type="dxa"/>
            </w:tcMar>
          </w:tcPr>
          <w:p w:rsidR="00000000" w:rsidDel="00000000" w:rsidP="00000000" w:rsidRDefault="00000000" w:rsidRPr="00000000" w14:paraId="00000015">
            <w:pPr>
              <w:widowControl w:val="0"/>
              <w:pBdr>
                <w:top w:space="0" w:sz="0" w:val="nil"/>
                <w:left w:space="0" w:sz="0" w:val="nil"/>
                <w:bottom w:space="0" w:sz="0" w:val="nil"/>
                <w:right w:space="0" w:sz="0" w:val="nil"/>
                <w:between w:space="0" w:sz="0" w:val="nil"/>
              </w:pBdr>
              <w:spacing w:after="0" w:line="240" w:lineRule="auto"/>
              <w:rPr>
                <w:b w:val="1"/>
                <w:i w:val="1"/>
                <w:color w:val="666666"/>
                <w:sz w:val="20"/>
                <w:szCs w:val="20"/>
              </w:rPr>
            </w:pPr>
            <w:r w:rsidDel="00000000" w:rsidR="00000000" w:rsidRPr="00000000">
              <w:rPr>
                <w:b w:val="1"/>
                <w:i w:val="1"/>
                <w:color w:val="666666"/>
                <w:sz w:val="20"/>
                <w:szCs w:val="20"/>
                <w:rtl w:val="0"/>
              </w:rPr>
              <w:t xml:space="preserve">Objectifs de changement social et de changement de comportement*</w:t>
            </w:r>
          </w:p>
        </w:tc>
        <w:tc>
          <w:tcPr>
            <w:shd w:fill="auto" w:val="clear"/>
            <w:tcMar>
              <w:top w:w="100.0" w:type="dxa"/>
              <w:left w:w="100.0" w:type="dxa"/>
              <w:bottom w:w="100.0" w:type="dxa"/>
              <w:right w:w="100.0" w:type="dxa"/>
            </w:tcMar>
          </w:tcPr>
          <w:p w:rsidR="00000000" w:rsidDel="00000000" w:rsidP="00000000" w:rsidRDefault="00000000" w:rsidRPr="00000000" w14:paraId="00000016">
            <w:pPr>
              <w:widowControl w:val="0"/>
              <w:pBdr>
                <w:top w:space="0" w:sz="0" w:val="nil"/>
                <w:left w:space="0" w:sz="0" w:val="nil"/>
                <w:bottom w:space="0" w:sz="0" w:val="nil"/>
                <w:right w:space="0" w:sz="0" w:val="nil"/>
                <w:between w:space="0" w:sz="0" w:val="nil"/>
              </w:pBdr>
              <w:spacing w:after="0" w:line="240" w:lineRule="auto"/>
              <w:rPr>
                <w:b w:val="1"/>
                <w:i w:val="1"/>
                <w:color w:val="666666"/>
                <w:sz w:val="20"/>
                <w:szCs w:val="20"/>
              </w:rPr>
            </w:pPr>
            <w:r w:rsidDel="00000000" w:rsidR="00000000" w:rsidRPr="00000000">
              <w:rPr>
                <w:b w:val="1"/>
                <w:i w:val="1"/>
                <w:color w:val="666666"/>
                <w:sz w:val="20"/>
                <w:szCs w:val="20"/>
                <w:rtl w:val="0"/>
              </w:rPr>
              <w:t xml:space="preserve">Quand, où et par qui il est utilisé</w:t>
            </w:r>
          </w:p>
        </w:tc>
        <w:tc>
          <w:tcPr>
            <w:shd w:fill="auto" w:val="clear"/>
            <w:tcMar>
              <w:top w:w="100.0" w:type="dxa"/>
              <w:left w:w="100.0" w:type="dxa"/>
              <w:bottom w:w="100.0" w:type="dxa"/>
              <w:right w:w="100.0" w:type="dxa"/>
            </w:tcMar>
          </w:tcPr>
          <w:p w:rsidR="00000000" w:rsidDel="00000000" w:rsidP="00000000" w:rsidRDefault="00000000" w:rsidRPr="00000000" w14:paraId="00000017">
            <w:pPr>
              <w:widowControl w:val="0"/>
              <w:pBdr>
                <w:top w:space="0" w:sz="0" w:val="nil"/>
                <w:left w:space="0" w:sz="0" w:val="nil"/>
                <w:bottom w:space="0" w:sz="0" w:val="nil"/>
                <w:right w:space="0" w:sz="0" w:val="nil"/>
                <w:between w:space="0" w:sz="0" w:val="nil"/>
              </w:pBdr>
              <w:spacing w:after="0" w:line="240" w:lineRule="auto"/>
              <w:rPr>
                <w:b w:val="1"/>
                <w:i w:val="1"/>
                <w:color w:val="666666"/>
                <w:sz w:val="20"/>
                <w:szCs w:val="20"/>
              </w:rPr>
            </w:pPr>
            <w:r w:rsidDel="00000000" w:rsidR="00000000" w:rsidRPr="00000000">
              <w:rPr>
                <w:b w:val="1"/>
                <w:i w:val="1"/>
                <w:color w:val="666666"/>
                <w:sz w:val="20"/>
                <w:szCs w:val="20"/>
                <w:rtl w:val="0"/>
              </w:rPr>
              <w:t xml:space="preserve">Principales ressources nécessaires*</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8">
            <w:pPr>
              <w:widowControl w:val="0"/>
              <w:pBdr>
                <w:top w:space="0" w:sz="0" w:val="nil"/>
                <w:left w:space="0" w:sz="0" w:val="nil"/>
                <w:bottom w:space="0" w:sz="0" w:val="nil"/>
                <w:right w:space="0" w:sz="0" w:val="nil"/>
                <w:between w:space="0" w:sz="0" w:val="nil"/>
              </w:pBdr>
              <w:spacing w:after="200" w:line="240" w:lineRule="auto"/>
              <w:rPr>
                <w:sz w:val="20"/>
                <w:szCs w:val="20"/>
              </w:rPr>
            </w:pPr>
            <w:r w:rsidDel="00000000" w:rsidR="00000000" w:rsidRPr="00000000">
              <w:rPr>
                <w:sz w:val="20"/>
                <w:szCs w:val="20"/>
                <w:rtl w:val="0"/>
              </w:rPr>
              <w:t xml:space="preserve">Atelier de réflexion  sur les soins compatissants</w:t>
            </w:r>
          </w:p>
        </w:tc>
        <w:tc>
          <w:tcPr>
            <w:shd w:fill="auto" w:val="clear"/>
            <w:tcMar>
              <w:top w:w="100.0" w:type="dxa"/>
              <w:left w:w="100.0" w:type="dxa"/>
              <w:bottom w:w="100.0" w:type="dxa"/>
              <w:right w:w="100.0" w:type="dxa"/>
            </w:tcMar>
          </w:tcPr>
          <w:p w:rsidR="00000000" w:rsidDel="00000000" w:rsidP="00000000" w:rsidRDefault="00000000" w:rsidRPr="00000000" w14:paraId="00000019">
            <w:pPr>
              <w:widowControl w:val="0"/>
              <w:spacing w:after="200" w:line="240" w:lineRule="auto"/>
              <w:rPr>
                <w:sz w:val="20"/>
                <w:szCs w:val="20"/>
              </w:rPr>
            </w:pPr>
            <w:r w:rsidDel="00000000" w:rsidR="00000000" w:rsidRPr="00000000">
              <w:rPr>
                <w:sz w:val="20"/>
                <w:szCs w:val="20"/>
                <w:rtl w:val="0"/>
              </w:rPr>
              <w:t xml:space="preserve">Réflexion sur</w:t>
            </w:r>
            <w:r w:rsidDel="00000000" w:rsidR="00000000" w:rsidRPr="00000000">
              <w:rPr>
                <w:sz w:val="20"/>
                <w:szCs w:val="20"/>
                <w:rtl w:val="0"/>
              </w:rPr>
              <w:t xml:space="preserve"> ce que c’est un soin compatissant et aussi pour introduire les solutions aux prestataires de soins.</w:t>
            </w:r>
          </w:p>
          <w:p w:rsidR="00000000" w:rsidDel="00000000" w:rsidP="00000000" w:rsidRDefault="00000000" w:rsidRPr="00000000" w14:paraId="0000001A">
            <w:pPr>
              <w:widowControl w:val="0"/>
              <w:pBdr>
                <w:top w:space="0" w:sz="0" w:val="nil"/>
                <w:left w:space="0" w:sz="0" w:val="nil"/>
                <w:bottom w:space="0" w:sz="0" w:val="nil"/>
                <w:right w:space="0" w:sz="0" w:val="nil"/>
                <w:between w:space="0" w:sz="0" w:val="nil"/>
              </w:pBdr>
              <w:spacing w:after="200" w:line="240" w:lineRule="auto"/>
              <w:rPr>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1B">
            <w:pPr>
              <w:widowControl w:val="0"/>
              <w:pBdr>
                <w:top w:space="0" w:sz="0" w:val="nil"/>
                <w:left w:space="0" w:sz="0" w:val="nil"/>
                <w:bottom w:space="0" w:sz="0" w:val="nil"/>
                <w:right w:space="0" w:sz="0" w:val="nil"/>
                <w:between w:space="0" w:sz="0" w:val="nil"/>
              </w:pBdr>
              <w:spacing w:after="200" w:line="240" w:lineRule="auto"/>
              <w:rPr>
                <w:sz w:val="20"/>
                <w:szCs w:val="20"/>
              </w:rPr>
            </w:pPr>
            <w:r w:rsidDel="00000000" w:rsidR="00000000" w:rsidRPr="00000000">
              <w:rPr>
                <w:sz w:val="20"/>
                <w:szCs w:val="20"/>
                <w:rtl w:val="0"/>
              </w:rPr>
              <w:t xml:space="preserve">Au niveau de la structure sanitaire, ou au niveau du district lors d’un atelier pour donner les orientations aux prestataires de soins.</w:t>
            </w:r>
          </w:p>
          <w:p w:rsidR="00000000" w:rsidDel="00000000" w:rsidP="00000000" w:rsidRDefault="00000000" w:rsidRPr="00000000" w14:paraId="0000001C">
            <w:pPr>
              <w:widowControl w:val="0"/>
              <w:pBdr>
                <w:top w:space="0" w:sz="0" w:val="nil"/>
                <w:left w:space="0" w:sz="0" w:val="nil"/>
                <w:bottom w:space="0" w:sz="0" w:val="nil"/>
                <w:right w:space="0" w:sz="0" w:val="nil"/>
                <w:between w:space="0" w:sz="0" w:val="nil"/>
              </w:pBdr>
              <w:spacing w:after="200" w:line="240" w:lineRule="auto"/>
              <w:rPr>
                <w:sz w:val="20"/>
                <w:szCs w:val="20"/>
              </w:rPr>
            </w:pPr>
            <w:r w:rsidDel="00000000" w:rsidR="00000000" w:rsidRPr="00000000">
              <w:rPr>
                <w:sz w:val="20"/>
                <w:szCs w:val="20"/>
                <w:rtl w:val="0"/>
              </w:rPr>
              <w:t xml:space="preserve">Les facilitateurs l'utilisent pour rappeler ce que c’est un soin compatissant et aussi pour introduire les solutions aux prestataires de soins. </w:t>
            </w:r>
          </w:p>
        </w:tc>
        <w:tc>
          <w:tcPr>
            <w:shd w:fill="auto" w:val="clear"/>
            <w:tcMar>
              <w:top w:w="100.0" w:type="dxa"/>
              <w:left w:w="100.0" w:type="dxa"/>
              <w:bottom w:w="100.0" w:type="dxa"/>
              <w:right w:w="100.0" w:type="dxa"/>
            </w:tcMar>
          </w:tcPr>
          <w:p w:rsidR="00000000" w:rsidDel="00000000" w:rsidP="00000000" w:rsidRDefault="00000000" w:rsidRPr="00000000" w14:paraId="0000001D">
            <w:pPr>
              <w:widowControl w:val="0"/>
              <w:pBdr>
                <w:top w:space="0" w:sz="0" w:val="nil"/>
                <w:left w:space="0" w:sz="0" w:val="nil"/>
                <w:bottom w:space="0" w:sz="0" w:val="nil"/>
                <w:right w:space="0" w:sz="0" w:val="nil"/>
                <w:between w:space="0" w:sz="0" w:val="nil"/>
              </w:pBdr>
              <w:spacing w:after="200" w:line="240" w:lineRule="auto"/>
              <w:ind w:left="0" w:firstLine="0"/>
              <w:rPr>
                <w:sz w:val="20"/>
                <w:szCs w:val="20"/>
              </w:rPr>
            </w:pPr>
            <w:r w:rsidDel="00000000" w:rsidR="00000000" w:rsidRPr="00000000">
              <w:rPr>
                <w:sz w:val="20"/>
                <w:szCs w:val="20"/>
                <w:rtl w:val="0"/>
              </w:rPr>
              <w:t xml:space="preserve">Guide facilitateur</w:t>
            </w:r>
          </w:p>
          <w:p w:rsidR="00000000" w:rsidDel="00000000" w:rsidP="00000000" w:rsidRDefault="00000000" w:rsidRPr="00000000" w14:paraId="0000001E">
            <w:pPr>
              <w:widowControl w:val="0"/>
              <w:pBdr>
                <w:top w:space="0" w:sz="0" w:val="nil"/>
                <w:left w:space="0" w:sz="0" w:val="nil"/>
                <w:bottom w:space="0" w:sz="0" w:val="nil"/>
                <w:right w:space="0" w:sz="0" w:val="nil"/>
                <w:between w:space="0" w:sz="0" w:val="nil"/>
              </w:pBdr>
              <w:spacing w:after="200" w:line="240" w:lineRule="auto"/>
              <w:ind w:left="0" w:firstLine="0"/>
              <w:rPr>
                <w:sz w:val="20"/>
                <w:szCs w:val="20"/>
              </w:rPr>
            </w:pPr>
            <w:r w:rsidDel="00000000" w:rsidR="00000000" w:rsidRPr="00000000">
              <w:rPr>
                <w:sz w:val="20"/>
                <w:szCs w:val="20"/>
                <w:rtl w:val="0"/>
              </w:rPr>
              <w:t xml:space="preserve">Les différentes solutions : Promesse, Jetons, Boite à feedback, Badge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sz w:val="20"/>
                <w:szCs w:val="20"/>
              </w:rPr>
            </w:pPr>
            <w:r w:rsidDel="00000000" w:rsidR="00000000" w:rsidRPr="00000000">
              <w:rPr>
                <w:sz w:val="20"/>
                <w:szCs w:val="20"/>
                <w:rtl w:val="0"/>
              </w:rPr>
              <w:t xml:space="preserve">Promesse</w:t>
            </w:r>
            <w:r w:rsidDel="00000000" w:rsidR="00000000" w:rsidRPr="00000000">
              <w:rPr>
                <w:sz w:val="20"/>
                <w:szCs w:val="20"/>
                <w:rtl w:val="0"/>
              </w:rPr>
              <w:t xml:space="preserve"> </w:t>
            </w:r>
          </w:p>
        </w:tc>
        <w:tc>
          <w:tcPr>
            <w:shd w:fill="auto" w:val="clear"/>
            <w:tcMar>
              <w:top w:w="100.0" w:type="dxa"/>
              <w:left w:w="100.0" w:type="dxa"/>
              <w:bottom w:w="100.0" w:type="dxa"/>
              <w:right w:w="100.0" w:type="dxa"/>
            </w:tcMar>
          </w:tcPr>
          <w:p w:rsidR="00000000" w:rsidDel="00000000" w:rsidP="00000000" w:rsidRDefault="00000000" w:rsidRPr="00000000" w14:paraId="00000020">
            <w:pPr>
              <w:widowControl w:val="0"/>
              <w:pBdr>
                <w:top w:space="0" w:sz="0" w:val="nil"/>
                <w:left w:space="0" w:sz="0" w:val="nil"/>
                <w:bottom w:space="0" w:sz="0" w:val="nil"/>
                <w:right w:space="0" w:sz="0" w:val="nil"/>
                <w:between w:space="0" w:sz="0" w:val="nil"/>
              </w:pBdr>
              <w:spacing w:after="200" w:line="240" w:lineRule="auto"/>
              <w:rPr>
                <w:sz w:val="20"/>
                <w:szCs w:val="20"/>
              </w:rPr>
            </w:pPr>
            <w:r w:rsidDel="00000000" w:rsidR="00000000" w:rsidRPr="00000000">
              <w:rPr>
                <w:sz w:val="20"/>
                <w:szCs w:val="20"/>
                <w:rtl w:val="0"/>
              </w:rPr>
              <w:t xml:space="preserve">La promesse d'une bonne santé est un outil à utiliser au début de chaque consultation pour donner un bon ton aux clients, les rassurer sur le fait qu'ils seront bien traités et les aider à comprendre leur rôle dans ce processus.</w:t>
            </w:r>
          </w:p>
        </w:tc>
        <w:tc>
          <w:tcPr>
            <w:shd w:fill="auto" w:val="clear"/>
            <w:tcMar>
              <w:top w:w="100.0" w:type="dxa"/>
              <w:left w:w="100.0" w:type="dxa"/>
              <w:bottom w:w="100.0" w:type="dxa"/>
              <w:right w:w="100.0" w:type="dxa"/>
            </w:tcMar>
          </w:tcPr>
          <w:p w:rsidR="00000000" w:rsidDel="00000000" w:rsidP="00000000" w:rsidRDefault="00000000" w:rsidRPr="00000000" w14:paraId="00000021">
            <w:pPr>
              <w:widowControl w:val="0"/>
              <w:spacing w:after="200" w:line="240" w:lineRule="auto"/>
              <w:rPr>
                <w:sz w:val="20"/>
                <w:szCs w:val="20"/>
              </w:rPr>
            </w:pPr>
            <w:r w:rsidDel="00000000" w:rsidR="00000000" w:rsidRPr="00000000">
              <w:rPr>
                <w:sz w:val="20"/>
                <w:szCs w:val="20"/>
                <w:rtl w:val="0"/>
              </w:rPr>
              <w:t xml:space="preserve">Les prestataires placent la boîte à image sur la table, de façon à être visible pour le prestataire de santé et le client. Les prestataires l'utilisent au début de chaque consultation.</w:t>
            </w: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22">
            <w:pPr>
              <w:widowControl w:val="0"/>
              <w:spacing w:after="200" w:line="240" w:lineRule="auto"/>
              <w:ind w:left="0" w:firstLine="0"/>
              <w:rPr>
                <w:sz w:val="20"/>
                <w:szCs w:val="20"/>
              </w:rPr>
            </w:pPr>
            <w:r w:rsidDel="00000000" w:rsidR="00000000" w:rsidRPr="00000000">
              <w:rPr>
                <w:sz w:val="20"/>
                <w:szCs w:val="20"/>
                <w:rtl w:val="0"/>
              </w:rPr>
              <w:t xml:space="preserve">Promesse imprimée pour chaque prestataire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3">
            <w:pPr>
              <w:widowControl w:val="0"/>
              <w:spacing w:after="200" w:line="240" w:lineRule="auto"/>
              <w:rPr>
                <w:sz w:val="20"/>
                <w:szCs w:val="20"/>
              </w:rPr>
            </w:pPr>
            <w:r w:rsidDel="00000000" w:rsidR="00000000" w:rsidRPr="00000000">
              <w:rPr>
                <w:sz w:val="20"/>
                <w:szCs w:val="20"/>
                <w:rtl w:val="0"/>
              </w:rPr>
              <w:t xml:space="preserve">Badge</w:t>
            </w:r>
          </w:p>
        </w:tc>
        <w:tc>
          <w:tcPr>
            <w:shd w:fill="auto" w:val="clear"/>
            <w:tcMar>
              <w:top w:w="100.0" w:type="dxa"/>
              <w:left w:w="100.0" w:type="dxa"/>
              <w:bottom w:w="100.0" w:type="dxa"/>
              <w:right w:w="100.0" w:type="dxa"/>
            </w:tcMar>
          </w:tcPr>
          <w:p w:rsidR="00000000" w:rsidDel="00000000" w:rsidP="00000000" w:rsidRDefault="00000000" w:rsidRPr="00000000" w14:paraId="00000024">
            <w:pPr>
              <w:widowControl w:val="0"/>
              <w:spacing w:after="200" w:line="240" w:lineRule="auto"/>
              <w:rPr>
                <w:sz w:val="20"/>
                <w:szCs w:val="20"/>
              </w:rPr>
            </w:pPr>
            <w:r w:rsidDel="00000000" w:rsidR="00000000" w:rsidRPr="00000000">
              <w:rPr>
                <w:sz w:val="20"/>
                <w:szCs w:val="20"/>
                <w:rtl w:val="0"/>
              </w:rPr>
              <w:t xml:space="preserve">Sert de rappel pour les </w:t>
            </w:r>
            <w:r w:rsidDel="00000000" w:rsidR="00000000" w:rsidRPr="00000000">
              <w:rPr>
                <w:sz w:val="20"/>
                <w:szCs w:val="20"/>
                <w:rtl w:val="0"/>
              </w:rPr>
              <w:t xml:space="preserve">prestataires</w:t>
            </w:r>
            <w:r w:rsidDel="00000000" w:rsidR="00000000" w:rsidRPr="00000000">
              <w:rPr>
                <w:sz w:val="20"/>
                <w:szCs w:val="20"/>
                <w:rtl w:val="0"/>
              </w:rPr>
              <w:t xml:space="preserve"> qui ont pris l’engagement d’offrir de bons soins, et pour les clients, les facilités de reconnaître les prestataires qui ont promis de donner une bonne prestation de service.</w:t>
            </w:r>
          </w:p>
        </w:tc>
        <w:tc>
          <w:tcPr>
            <w:shd w:fill="auto" w:val="clear"/>
            <w:tcMar>
              <w:top w:w="100.0" w:type="dxa"/>
              <w:left w:w="100.0" w:type="dxa"/>
              <w:bottom w:w="100.0" w:type="dxa"/>
              <w:right w:w="100.0" w:type="dxa"/>
            </w:tcMar>
          </w:tcPr>
          <w:p w:rsidR="00000000" w:rsidDel="00000000" w:rsidP="00000000" w:rsidRDefault="00000000" w:rsidRPr="00000000" w14:paraId="00000025">
            <w:pPr>
              <w:widowControl w:val="0"/>
              <w:spacing w:after="200" w:line="240" w:lineRule="auto"/>
              <w:rPr>
                <w:sz w:val="20"/>
                <w:szCs w:val="20"/>
              </w:rPr>
            </w:pPr>
            <w:r w:rsidDel="00000000" w:rsidR="00000000" w:rsidRPr="00000000">
              <w:rPr>
                <w:sz w:val="20"/>
                <w:szCs w:val="20"/>
                <w:rtl w:val="0"/>
              </w:rPr>
              <w:t xml:space="preserve">A porter en permanence par les prestataires de services dans le centre de santé qui ont participé à l’atelier et qui ont pris l’engagement de promettre une bonne  prestation de service de soins.</w:t>
            </w:r>
          </w:p>
        </w:tc>
        <w:tc>
          <w:tcPr>
            <w:shd w:fill="auto" w:val="clear"/>
            <w:tcMar>
              <w:top w:w="100.0" w:type="dxa"/>
              <w:left w:w="100.0" w:type="dxa"/>
              <w:bottom w:w="100.0" w:type="dxa"/>
              <w:right w:w="100.0" w:type="dxa"/>
            </w:tcMar>
          </w:tcPr>
          <w:p w:rsidR="00000000" w:rsidDel="00000000" w:rsidP="00000000" w:rsidRDefault="00000000" w:rsidRPr="00000000" w14:paraId="00000026">
            <w:pPr>
              <w:widowControl w:val="0"/>
              <w:spacing w:after="200" w:line="240" w:lineRule="auto"/>
              <w:rPr>
                <w:sz w:val="20"/>
                <w:szCs w:val="20"/>
              </w:rPr>
            </w:pPr>
            <w:r w:rsidDel="00000000" w:rsidR="00000000" w:rsidRPr="00000000">
              <w:rPr>
                <w:sz w:val="20"/>
                <w:szCs w:val="20"/>
                <w:rtl w:val="0"/>
              </w:rPr>
              <w:t xml:space="preserve">Badge </w:t>
            </w:r>
            <w:r w:rsidDel="00000000" w:rsidR="00000000" w:rsidRPr="00000000">
              <w:rPr>
                <w:sz w:val="20"/>
                <w:szCs w:val="20"/>
                <w:rtl w:val="0"/>
              </w:rPr>
              <w:t xml:space="preserve">imprimé et avec la  photo pour chaque prestataire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27">
            <w:pPr>
              <w:widowControl w:val="0"/>
              <w:spacing w:after="200" w:line="240" w:lineRule="auto"/>
              <w:rPr>
                <w:sz w:val="20"/>
                <w:szCs w:val="20"/>
              </w:rPr>
            </w:pPr>
            <w:r w:rsidDel="00000000" w:rsidR="00000000" w:rsidRPr="00000000">
              <w:rPr>
                <w:sz w:val="20"/>
                <w:szCs w:val="20"/>
                <w:rtl w:val="0"/>
              </w:rPr>
              <w:t xml:space="preserve">Boite à </w:t>
            </w:r>
            <w:r w:rsidDel="00000000" w:rsidR="00000000" w:rsidRPr="00000000">
              <w:rPr>
                <w:sz w:val="20"/>
                <w:szCs w:val="20"/>
                <w:rtl w:val="0"/>
              </w:rPr>
              <w:t xml:space="preserve">feedbac</w:t>
            </w:r>
            <w:r w:rsidDel="00000000" w:rsidR="00000000" w:rsidRPr="00000000">
              <w:rPr>
                <w:sz w:val="20"/>
                <w:szCs w:val="20"/>
                <w:rtl w:val="0"/>
              </w:rPr>
              <w:t xml:space="preserve">k et j</w:t>
            </w:r>
            <w:r w:rsidDel="00000000" w:rsidR="00000000" w:rsidRPr="00000000">
              <w:rPr>
                <w:sz w:val="20"/>
                <w:szCs w:val="20"/>
                <w:rtl w:val="0"/>
              </w:rPr>
              <w:t xml:space="preserve">etons</w:t>
            </w:r>
            <w:r w:rsidDel="00000000" w:rsidR="00000000" w:rsidRPr="00000000">
              <w:rPr>
                <w:rtl w:val="0"/>
              </w:rPr>
            </w:r>
          </w:p>
          <w:p w:rsidR="00000000" w:rsidDel="00000000" w:rsidP="00000000" w:rsidRDefault="00000000" w:rsidRPr="00000000" w14:paraId="00000028">
            <w:pPr>
              <w:widowControl w:val="0"/>
              <w:pBdr>
                <w:top w:space="0" w:sz="0" w:val="nil"/>
                <w:left w:space="0" w:sz="0" w:val="nil"/>
                <w:bottom w:space="0" w:sz="0" w:val="nil"/>
                <w:right w:space="0" w:sz="0" w:val="nil"/>
                <w:between w:space="0" w:sz="0" w:val="nil"/>
              </w:pBdr>
              <w:spacing w:after="200" w:line="240" w:lineRule="auto"/>
              <w:rPr>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29">
            <w:pPr>
              <w:widowControl w:val="0"/>
              <w:pBdr>
                <w:top w:space="0" w:sz="0" w:val="nil"/>
                <w:left w:space="0" w:sz="0" w:val="nil"/>
                <w:bottom w:space="0" w:sz="0" w:val="nil"/>
                <w:right w:space="0" w:sz="0" w:val="nil"/>
                <w:between w:space="0" w:sz="0" w:val="nil"/>
              </w:pBdr>
              <w:spacing w:after="200" w:line="240" w:lineRule="auto"/>
              <w:rPr>
                <w:sz w:val="20"/>
                <w:szCs w:val="20"/>
              </w:rPr>
            </w:pPr>
            <w:r w:rsidDel="00000000" w:rsidR="00000000" w:rsidRPr="00000000">
              <w:rPr>
                <w:sz w:val="20"/>
                <w:szCs w:val="20"/>
                <w:rtl w:val="0"/>
              </w:rPr>
              <w:t xml:space="preserve">Une boite avec deux compartiments, un compartiment rappelant une bonne prestation : promesse maintenue et un autre compartiment montrant une image de cliente non satisfaite et mentionnée : promesse non tenue. La boite est un outil qui donne une opportunité à la cliente de donner son avis par rapport au service reçu.</w:t>
            </w:r>
          </w:p>
          <w:p w:rsidR="00000000" w:rsidDel="00000000" w:rsidP="00000000" w:rsidRDefault="00000000" w:rsidRPr="00000000" w14:paraId="0000002A">
            <w:pPr>
              <w:widowControl w:val="0"/>
              <w:pBdr>
                <w:top w:space="0" w:sz="0" w:val="nil"/>
                <w:left w:space="0" w:sz="0" w:val="nil"/>
                <w:bottom w:space="0" w:sz="0" w:val="nil"/>
                <w:right w:space="0" w:sz="0" w:val="nil"/>
                <w:between w:space="0" w:sz="0" w:val="nil"/>
              </w:pBdr>
              <w:spacing w:after="200" w:line="240" w:lineRule="auto"/>
              <w:rPr>
                <w:sz w:val="20"/>
                <w:szCs w:val="20"/>
              </w:rPr>
            </w:pPr>
            <w:r w:rsidDel="00000000" w:rsidR="00000000" w:rsidRPr="00000000">
              <w:rPr>
                <w:sz w:val="20"/>
                <w:szCs w:val="20"/>
                <w:rtl w:val="0"/>
              </w:rPr>
              <w:t xml:space="preserve">Les clients sont invités à déposer un jeton dans le compartiment correspondant à leur expérience.</w:t>
            </w:r>
          </w:p>
        </w:tc>
        <w:tc>
          <w:tcPr>
            <w:shd w:fill="auto" w:val="clear"/>
            <w:tcMar>
              <w:top w:w="100.0" w:type="dxa"/>
              <w:left w:w="100.0" w:type="dxa"/>
              <w:bottom w:w="100.0" w:type="dxa"/>
              <w:right w:w="100.0" w:type="dxa"/>
            </w:tcMar>
          </w:tcPr>
          <w:p w:rsidR="00000000" w:rsidDel="00000000" w:rsidP="00000000" w:rsidRDefault="00000000" w:rsidRPr="00000000" w14:paraId="0000002B">
            <w:pPr>
              <w:widowControl w:val="0"/>
              <w:spacing w:after="200" w:line="240" w:lineRule="auto"/>
              <w:rPr>
                <w:sz w:val="20"/>
                <w:szCs w:val="20"/>
              </w:rPr>
            </w:pPr>
            <w:r w:rsidDel="00000000" w:rsidR="00000000" w:rsidRPr="00000000">
              <w:rPr>
                <w:sz w:val="20"/>
                <w:szCs w:val="20"/>
                <w:rtl w:val="0"/>
              </w:rPr>
              <w:t xml:space="preserve">La boîte à feedback sera placée à la sortie, dans un endroit hors de la vue des autres clients et prestataires.</w:t>
            </w:r>
          </w:p>
          <w:p w:rsidR="00000000" w:rsidDel="00000000" w:rsidP="00000000" w:rsidRDefault="00000000" w:rsidRPr="00000000" w14:paraId="0000002C">
            <w:pPr>
              <w:widowControl w:val="0"/>
              <w:spacing w:after="200" w:line="240" w:lineRule="auto"/>
              <w:rPr>
                <w:sz w:val="20"/>
                <w:szCs w:val="20"/>
              </w:rPr>
            </w:pPr>
            <w:r w:rsidDel="00000000" w:rsidR="00000000" w:rsidRPr="00000000">
              <w:rPr>
                <w:sz w:val="20"/>
                <w:szCs w:val="20"/>
                <w:rtl w:val="0"/>
              </w:rPr>
              <w:t xml:space="preserve">Les prestataires remettront un jeton à chaque client au début de leur consultation. Les clients seront invités à déposer le jeton dans la boîte à feedback pour indiquer si la "Promesse" (décrite ci-dessus) a été tenue.</w:t>
            </w:r>
          </w:p>
          <w:p w:rsidR="00000000" w:rsidDel="00000000" w:rsidP="00000000" w:rsidRDefault="00000000" w:rsidRPr="00000000" w14:paraId="0000002D">
            <w:pPr>
              <w:widowControl w:val="0"/>
              <w:spacing w:after="200" w:line="240" w:lineRule="auto"/>
              <w:rPr>
                <w:sz w:val="20"/>
                <w:szCs w:val="20"/>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2E">
            <w:pPr>
              <w:widowControl w:val="0"/>
              <w:spacing w:after="200" w:line="240" w:lineRule="auto"/>
              <w:ind w:left="0" w:firstLine="0"/>
              <w:rPr>
                <w:sz w:val="20"/>
                <w:szCs w:val="20"/>
              </w:rPr>
            </w:pPr>
            <w:r w:rsidDel="00000000" w:rsidR="00000000" w:rsidRPr="00000000">
              <w:rPr>
                <w:sz w:val="20"/>
                <w:szCs w:val="20"/>
                <w:rtl w:val="0"/>
              </w:rPr>
              <w:t xml:space="preserve">Jeton en plastique ou bois, avec une image rappelant une bonne prestation de service de santé pour chaque client qui visite le centre.</w:t>
            </w:r>
          </w:p>
          <w:p w:rsidR="00000000" w:rsidDel="00000000" w:rsidP="00000000" w:rsidRDefault="00000000" w:rsidRPr="00000000" w14:paraId="0000002F">
            <w:pPr>
              <w:widowControl w:val="0"/>
              <w:spacing w:after="200" w:line="240" w:lineRule="auto"/>
              <w:ind w:left="0" w:firstLine="0"/>
              <w:rPr>
                <w:sz w:val="20"/>
                <w:szCs w:val="20"/>
              </w:rPr>
            </w:pPr>
            <w:r w:rsidDel="00000000" w:rsidR="00000000" w:rsidRPr="00000000">
              <w:rPr>
                <w:sz w:val="20"/>
                <w:szCs w:val="20"/>
                <w:rtl w:val="0"/>
              </w:rPr>
              <w:t xml:space="preserve">Boite à feedback, montrant les 2 choix</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30">
            <w:pPr>
              <w:spacing w:after="200" w:lineRule="auto"/>
              <w:rPr>
                <w:sz w:val="20"/>
                <w:szCs w:val="20"/>
              </w:rPr>
            </w:pPr>
            <w:r w:rsidDel="00000000" w:rsidR="00000000" w:rsidRPr="00000000">
              <w:rPr>
                <w:sz w:val="20"/>
                <w:szCs w:val="20"/>
                <w:rtl w:val="0"/>
              </w:rPr>
              <w:t xml:space="preserve">Atelier d’auto réflexion et de feedback</w:t>
            </w:r>
          </w:p>
        </w:tc>
        <w:tc>
          <w:tcPr>
            <w:shd w:fill="auto" w:val="clear"/>
            <w:tcMar>
              <w:top w:w="100.0" w:type="dxa"/>
              <w:left w:w="100.0" w:type="dxa"/>
              <w:bottom w:w="100.0" w:type="dxa"/>
              <w:right w:w="100.0" w:type="dxa"/>
            </w:tcMar>
          </w:tcPr>
          <w:p w:rsidR="00000000" w:rsidDel="00000000" w:rsidP="00000000" w:rsidRDefault="00000000" w:rsidRPr="00000000" w14:paraId="00000031">
            <w:pPr>
              <w:widowControl w:val="0"/>
              <w:pBdr>
                <w:top w:space="0" w:sz="0" w:val="nil"/>
                <w:left w:space="0" w:sz="0" w:val="nil"/>
                <w:bottom w:space="0" w:sz="0" w:val="nil"/>
                <w:right w:space="0" w:sz="0" w:val="nil"/>
                <w:between w:space="0" w:sz="0" w:val="nil"/>
              </w:pBdr>
              <w:spacing w:after="200" w:line="240" w:lineRule="auto"/>
              <w:rPr>
                <w:sz w:val="20"/>
                <w:szCs w:val="20"/>
              </w:rPr>
            </w:pPr>
            <w:r w:rsidDel="00000000" w:rsidR="00000000" w:rsidRPr="00000000">
              <w:rPr>
                <w:sz w:val="20"/>
                <w:szCs w:val="20"/>
                <w:rtl w:val="0"/>
              </w:rPr>
              <w:t xml:space="preserve">Donne une opportunité aux prestataires d'évaluer les commentaires du client et de réfléchir sur le soins compatissant qu’ils ont procuré aux clients</w:t>
            </w:r>
          </w:p>
        </w:tc>
        <w:tc>
          <w:tcPr>
            <w:shd w:fill="auto" w:val="clear"/>
            <w:tcMar>
              <w:top w:w="100.0" w:type="dxa"/>
              <w:left w:w="100.0" w:type="dxa"/>
              <w:bottom w:w="100.0" w:type="dxa"/>
              <w:right w:w="100.0" w:type="dxa"/>
            </w:tcMar>
          </w:tcPr>
          <w:p w:rsidR="00000000" w:rsidDel="00000000" w:rsidP="00000000" w:rsidRDefault="00000000" w:rsidRPr="00000000" w14:paraId="00000032">
            <w:pPr>
              <w:widowControl w:val="0"/>
              <w:pBdr>
                <w:top w:space="0" w:sz="0" w:val="nil"/>
                <w:left w:space="0" w:sz="0" w:val="nil"/>
                <w:bottom w:space="0" w:sz="0" w:val="nil"/>
                <w:right w:space="0" w:sz="0" w:val="nil"/>
                <w:between w:space="0" w:sz="0" w:val="nil"/>
              </w:pBdr>
              <w:spacing w:after="200" w:line="240" w:lineRule="auto"/>
              <w:rPr>
                <w:sz w:val="20"/>
                <w:szCs w:val="20"/>
              </w:rPr>
            </w:pPr>
            <w:r w:rsidDel="00000000" w:rsidR="00000000" w:rsidRPr="00000000">
              <w:rPr>
                <w:sz w:val="20"/>
                <w:szCs w:val="20"/>
                <w:rtl w:val="0"/>
              </w:rPr>
              <w:t xml:space="preserve">A faire périodiquement dans le centre de santé avec la présence de tous les prestataires et le chef de l'établissement</w:t>
            </w:r>
          </w:p>
        </w:tc>
        <w:tc>
          <w:tcPr>
            <w:shd w:fill="auto" w:val="clear"/>
            <w:tcMar>
              <w:top w:w="100.0" w:type="dxa"/>
              <w:left w:w="100.0" w:type="dxa"/>
              <w:bottom w:w="100.0" w:type="dxa"/>
              <w:right w:w="100.0" w:type="dxa"/>
            </w:tcMar>
          </w:tcPr>
          <w:p w:rsidR="00000000" w:rsidDel="00000000" w:rsidP="00000000" w:rsidRDefault="00000000" w:rsidRPr="00000000" w14:paraId="00000033">
            <w:pPr>
              <w:widowControl w:val="0"/>
              <w:pBdr>
                <w:top w:space="0" w:sz="0" w:val="nil"/>
                <w:left w:space="0" w:sz="0" w:val="nil"/>
                <w:bottom w:space="0" w:sz="0" w:val="nil"/>
                <w:right w:space="0" w:sz="0" w:val="nil"/>
                <w:between w:space="0" w:sz="0" w:val="nil"/>
              </w:pBdr>
              <w:spacing w:after="200" w:before="0" w:line="240" w:lineRule="auto"/>
              <w:ind w:left="0" w:firstLine="0"/>
              <w:rPr>
                <w:sz w:val="20"/>
                <w:szCs w:val="20"/>
              </w:rPr>
            </w:pPr>
            <w:r w:rsidDel="00000000" w:rsidR="00000000" w:rsidRPr="00000000">
              <w:rPr>
                <w:sz w:val="20"/>
                <w:szCs w:val="20"/>
                <w:rtl w:val="0"/>
              </w:rPr>
              <w:t xml:space="preserve">Guide d'autoréflexion et de feedback</w:t>
            </w:r>
          </w:p>
          <w:p w:rsidR="00000000" w:rsidDel="00000000" w:rsidP="00000000" w:rsidRDefault="00000000" w:rsidRPr="00000000" w14:paraId="00000034">
            <w:pPr>
              <w:widowControl w:val="0"/>
              <w:pBdr>
                <w:top w:space="0" w:sz="0" w:val="nil"/>
                <w:left w:space="0" w:sz="0" w:val="nil"/>
                <w:bottom w:space="0" w:sz="0" w:val="nil"/>
                <w:right w:space="0" w:sz="0" w:val="nil"/>
                <w:between w:space="0" w:sz="0" w:val="nil"/>
              </w:pBdr>
              <w:spacing w:after="200" w:line="240" w:lineRule="auto"/>
              <w:ind w:left="0" w:firstLine="0"/>
              <w:rPr>
                <w:sz w:val="20"/>
                <w:szCs w:val="20"/>
              </w:rPr>
            </w:pPr>
            <w:r w:rsidDel="00000000" w:rsidR="00000000" w:rsidRPr="00000000">
              <w:rPr>
                <w:sz w:val="20"/>
                <w:szCs w:val="20"/>
                <w:rtl w:val="0"/>
              </w:rPr>
              <w:t xml:space="preserve">Boîte à feedback, avec les jetons déposés par les clients</w:t>
            </w:r>
          </w:p>
        </w:tc>
      </w:tr>
    </w:tbl>
    <w:p w:rsidR="00000000" w:rsidDel="00000000" w:rsidP="00000000" w:rsidRDefault="00000000" w:rsidRPr="00000000" w14:paraId="00000035">
      <w:pPr>
        <w:rPr>
          <w:i w:val="1"/>
          <w:sz w:val="20"/>
          <w:szCs w:val="20"/>
        </w:rPr>
      </w:pPr>
      <w:r w:rsidDel="00000000" w:rsidR="00000000" w:rsidRPr="00000000">
        <w:rPr>
          <w:i w:val="1"/>
          <w:sz w:val="20"/>
          <w:szCs w:val="20"/>
          <w:rtl w:val="0"/>
        </w:rPr>
        <w:t xml:space="preserve">*Veuillez consulter les fiches techniques ci-dessous pour plus de détails sur les objectifs et les ressources de chaque matériel.</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jc w:val="center"/>
        <w:rPr>
          <w:b w:val="1"/>
          <w:color w:val="44546a"/>
          <w:sz w:val="48"/>
          <w:szCs w:val="48"/>
        </w:rPr>
      </w:pPr>
      <w:r w:rsidDel="00000000" w:rsidR="00000000" w:rsidRPr="00000000">
        <w:rPr>
          <w:rtl w:val="0"/>
        </w:rPr>
      </w:r>
    </w:p>
    <w:p w:rsidR="00000000" w:rsidDel="00000000" w:rsidP="00000000" w:rsidRDefault="00000000" w:rsidRPr="00000000" w14:paraId="00000038">
      <w:pPr>
        <w:jc w:val="center"/>
        <w:rPr>
          <w:rFonts w:ascii="Times New Roman" w:cs="Times New Roman" w:eastAsia="Times New Roman" w:hAnsi="Times New Roman"/>
          <w:b w:val="1"/>
          <w:color w:val="44546a"/>
          <w:sz w:val="24"/>
          <w:szCs w:val="24"/>
        </w:rPr>
      </w:pPr>
      <w:r w:rsidDel="00000000" w:rsidR="00000000" w:rsidRPr="00000000">
        <w:rPr>
          <w:rFonts w:ascii="Times New Roman" w:cs="Times New Roman" w:eastAsia="Times New Roman" w:hAnsi="Times New Roman"/>
          <w:b w:val="1"/>
          <w:color w:val="44546a"/>
          <w:sz w:val="24"/>
          <w:szCs w:val="24"/>
          <w:rtl w:val="0"/>
        </w:rPr>
        <w:t xml:space="preserve"> </w:t>
      </w:r>
    </w:p>
    <w:p w:rsidR="00000000" w:rsidDel="00000000" w:rsidP="00000000" w:rsidRDefault="00000000" w:rsidRPr="00000000" w14:paraId="00000039">
      <w:pPr>
        <w:rPr>
          <w:b w:val="1"/>
          <w:color w:val="44546a"/>
        </w:rPr>
      </w:pPr>
      <w:r w:rsidDel="00000000" w:rsidR="00000000" w:rsidRPr="00000000">
        <w:rPr>
          <w:b w:val="1"/>
          <w:color w:val="44546a"/>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3A">
      <w:pPr>
        <w:pStyle w:val="Heading1"/>
        <w:rPr>
          <w:rFonts w:ascii="Times New Roman" w:cs="Times New Roman" w:eastAsia="Times New Roman" w:hAnsi="Times New Roman"/>
          <w:b w:val="1"/>
          <w:color w:val="44546a"/>
          <w:sz w:val="24"/>
          <w:szCs w:val="24"/>
        </w:rPr>
      </w:pPr>
      <w:bookmarkStart w:colFirst="0" w:colLast="0" w:name="_heading=h.wppypbv6yx0n" w:id="4"/>
      <w:bookmarkEnd w:id="4"/>
      <w:r w:rsidDel="00000000" w:rsidR="00000000" w:rsidRPr="00000000">
        <w:rPr>
          <w:rtl w:val="0"/>
        </w:rPr>
        <w:t xml:space="preserve">Atelier de réflexion sur les soins compatissants</w:t>
      </w:r>
      <w:r w:rsidDel="00000000" w:rsidR="00000000" w:rsidRPr="00000000">
        <w:rPr>
          <w:rFonts w:ascii="Times New Roman" w:cs="Times New Roman" w:eastAsia="Times New Roman" w:hAnsi="Times New Roman"/>
          <w:b w:val="1"/>
          <w:color w:val="44546a"/>
          <w:sz w:val="24"/>
          <w:szCs w:val="24"/>
          <w:rtl w:val="0"/>
        </w:rPr>
        <w:t xml:space="preserve"> </w:t>
      </w:r>
    </w:p>
    <w:p w:rsidR="00000000" w:rsidDel="00000000" w:rsidP="00000000" w:rsidRDefault="00000000" w:rsidRPr="00000000" w14:paraId="0000003B">
      <w:pPr>
        <w:pStyle w:val="Heading2"/>
        <w:rPr/>
      </w:pPr>
      <w:bookmarkStart w:colFirst="0" w:colLast="0" w:name="_heading=h.rk3g581tu61k" w:id="5"/>
      <w:bookmarkEnd w:id="5"/>
      <w:r w:rsidDel="00000000" w:rsidR="00000000" w:rsidRPr="00000000">
        <w:rPr>
          <w:rtl w:val="0"/>
        </w:rPr>
        <w:t xml:space="preserve">Définition opérationnelle</w:t>
      </w:r>
    </w:p>
    <w:p w:rsidR="00000000" w:rsidDel="00000000" w:rsidP="00000000" w:rsidRDefault="00000000" w:rsidRPr="00000000" w14:paraId="0000003C">
      <w:pPr>
        <w:rPr>
          <w:sz w:val="20"/>
          <w:szCs w:val="20"/>
        </w:rPr>
      </w:pPr>
      <w:r w:rsidDel="00000000" w:rsidR="00000000" w:rsidRPr="00000000">
        <w:rPr>
          <w:sz w:val="20"/>
          <w:szCs w:val="20"/>
          <w:rtl w:val="0"/>
        </w:rPr>
        <w:t xml:space="preserve">Par le biais de discussions et d'activités de groupe, les prestataires réfléchissent à la signification de "bons soins" et à l'expérience du client. L'atelier vise à renforcer la motivation des prestataires à traiter les clients avec compassion et leur confiance dans leur capacité à fournir de bonnes prestations, et apprendre comment les autres éléments de l'ensemble de solutions les aideront à le faire. </w:t>
      </w:r>
    </w:p>
    <w:p w:rsidR="00000000" w:rsidDel="00000000" w:rsidP="00000000" w:rsidRDefault="00000000" w:rsidRPr="00000000" w14:paraId="0000003D">
      <w:pPr>
        <w:rPr>
          <w:sz w:val="20"/>
          <w:szCs w:val="20"/>
        </w:rPr>
      </w:pPr>
      <w:r w:rsidDel="00000000" w:rsidR="00000000" w:rsidRPr="00000000">
        <w:rPr>
          <w:sz w:val="20"/>
          <w:szCs w:val="20"/>
          <w:rtl w:val="0"/>
        </w:rPr>
        <w:t xml:space="preserve">Les prestataires sont initiés aux autres solutions et apprennent à les utiliser pour améliorer l'expérience des clients.</w:t>
      </w:r>
    </w:p>
    <w:p w:rsidR="00000000" w:rsidDel="00000000" w:rsidP="00000000" w:rsidRDefault="00000000" w:rsidRPr="00000000" w14:paraId="0000003E">
      <w:pPr>
        <w:pStyle w:val="Heading2"/>
        <w:rPr/>
      </w:pPr>
      <w:bookmarkStart w:colFirst="0" w:colLast="0" w:name="_heading=h.gramagh8vn7w" w:id="6"/>
      <w:bookmarkEnd w:id="6"/>
      <w:r w:rsidDel="00000000" w:rsidR="00000000" w:rsidRPr="00000000">
        <w:rPr>
          <w:rtl w:val="0"/>
        </w:rPr>
        <w:t xml:space="preserve">Justification</w:t>
      </w:r>
    </w:p>
    <w:p w:rsidR="00000000" w:rsidDel="00000000" w:rsidP="00000000" w:rsidRDefault="00000000" w:rsidRPr="00000000" w14:paraId="0000003F">
      <w:pPr>
        <w:numPr>
          <w:ilvl w:val="0"/>
          <w:numId w:val="18"/>
        </w:numPr>
        <w:spacing w:before="200" w:lineRule="auto"/>
        <w:ind w:left="720" w:hanging="360"/>
        <w:rPr>
          <w:sz w:val="20"/>
          <w:szCs w:val="20"/>
        </w:rPr>
      </w:pPr>
      <w:r w:rsidDel="00000000" w:rsidR="00000000" w:rsidRPr="00000000">
        <w:rPr>
          <w:sz w:val="20"/>
          <w:szCs w:val="20"/>
          <w:rtl w:val="0"/>
        </w:rPr>
        <w:t xml:space="preserve">Favorise les partages des exemples de bons soins entre prestataires, facilite la compréhension que la</w:t>
      </w:r>
      <w:r w:rsidDel="00000000" w:rsidR="00000000" w:rsidRPr="00000000">
        <w:rPr>
          <w:b w:val="1"/>
          <w:sz w:val="20"/>
          <w:szCs w:val="20"/>
          <w:rtl w:val="0"/>
        </w:rPr>
        <w:t xml:space="preserve"> </w:t>
      </w:r>
      <w:r w:rsidDel="00000000" w:rsidR="00000000" w:rsidRPr="00000000">
        <w:rPr>
          <w:sz w:val="20"/>
          <w:szCs w:val="20"/>
          <w:rtl w:val="0"/>
        </w:rPr>
        <w:t xml:space="preserve">compassion fait partie des bons soins. </w:t>
      </w:r>
    </w:p>
    <w:p w:rsidR="00000000" w:rsidDel="00000000" w:rsidP="00000000" w:rsidRDefault="00000000" w:rsidRPr="00000000" w14:paraId="00000040">
      <w:pPr>
        <w:widowControl w:val="0"/>
        <w:numPr>
          <w:ilvl w:val="0"/>
          <w:numId w:val="18"/>
        </w:numPr>
        <w:spacing w:line="276" w:lineRule="auto"/>
        <w:ind w:left="720" w:hanging="360"/>
        <w:rPr>
          <w:sz w:val="20"/>
          <w:szCs w:val="20"/>
        </w:rPr>
      </w:pPr>
      <w:r w:rsidDel="00000000" w:rsidR="00000000" w:rsidRPr="00000000">
        <w:rPr>
          <w:sz w:val="20"/>
          <w:szCs w:val="20"/>
          <w:rtl w:val="0"/>
        </w:rPr>
        <w:t xml:space="preserve">Les jeux de rôles pertinents et culturellement acceptés aident les prestataires à réfléchir aux expériences et aux perspectives des clients.</w:t>
      </w:r>
    </w:p>
    <w:p w:rsidR="00000000" w:rsidDel="00000000" w:rsidP="00000000" w:rsidRDefault="00000000" w:rsidRPr="00000000" w14:paraId="00000041">
      <w:pPr>
        <w:widowControl w:val="0"/>
        <w:numPr>
          <w:ilvl w:val="0"/>
          <w:numId w:val="18"/>
        </w:numPr>
        <w:spacing w:line="276" w:lineRule="auto"/>
        <w:ind w:left="720" w:hanging="360"/>
        <w:rPr>
          <w:sz w:val="20"/>
          <w:szCs w:val="20"/>
        </w:rPr>
      </w:pPr>
      <w:r w:rsidDel="00000000" w:rsidR="00000000" w:rsidRPr="00000000">
        <w:rPr>
          <w:sz w:val="20"/>
          <w:szCs w:val="20"/>
          <w:rtl w:val="0"/>
        </w:rPr>
        <w:t xml:space="preserve">L</w:t>
      </w:r>
      <w:r w:rsidDel="00000000" w:rsidR="00000000" w:rsidRPr="00000000">
        <w:rPr>
          <w:sz w:val="20"/>
          <w:szCs w:val="20"/>
          <w:rtl w:val="0"/>
        </w:rPr>
        <w:t xml:space="preserve">’atelier motive</w:t>
      </w:r>
      <w:r w:rsidDel="00000000" w:rsidR="00000000" w:rsidRPr="00000000">
        <w:rPr>
          <w:sz w:val="20"/>
          <w:szCs w:val="20"/>
          <w:rtl w:val="0"/>
        </w:rPr>
        <w:t xml:space="preserve"> les prestataires à offrir des soins respectueux et compatissants qui renforcent la confiance des clients.</w:t>
      </w:r>
      <w:r w:rsidDel="00000000" w:rsidR="00000000" w:rsidRPr="00000000">
        <w:rPr>
          <w:rtl w:val="0"/>
        </w:rPr>
      </w:r>
    </w:p>
    <w:p w:rsidR="00000000" w:rsidDel="00000000" w:rsidP="00000000" w:rsidRDefault="00000000" w:rsidRPr="00000000" w14:paraId="00000042">
      <w:pPr>
        <w:widowControl w:val="0"/>
        <w:numPr>
          <w:ilvl w:val="0"/>
          <w:numId w:val="18"/>
        </w:numPr>
        <w:spacing w:line="276" w:lineRule="auto"/>
        <w:ind w:left="720" w:hanging="360"/>
        <w:rPr>
          <w:sz w:val="20"/>
          <w:szCs w:val="20"/>
        </w:rPr>
      </w:pPr>
      <w:r w:rsidDel="00000000" w:rsidR="00000000" w:rsidRPr="00000000">
        <w:rPr>
          <w:sz w:val="20"/>
          <w:szCs w:val="20"/>
          <w:rtl w:val="0"/>
        </w:rPr>
        <w:t xml:space="preserve">Permet d’apprendre comment les outils Promesse et Feedback les aident à offrir de bons soins et de s'exercer à utiliser ces outils, et aider les prestataires à intégrer ces outils dans leur pratique quotidienne.</w:t>
      </w:r>
    </w:p>
    <w:p w:rsidR="00000000" w:rsidDel="00000000" w:rsidP="00000000" w:rsidRDefault="00000000" w:rsidRPr="00000000" w14:paraId="00000043">
      <w:pPr>
        <w:widowControl w:val="0"/>
        <w:numPr>
          <w:ilvl w:val="0"/>
          <w:numId w:val="18"/>
        </w:numPr>
        <w:spacing w:line="276" w:lineRule="auto"/>
        <w:ind w:left="720" w:hanging="360"/>
        <w:rPr>
          <w:sz w:val="20"/>
          <w:szCs w:val="20"/>
        </w:rPr>
      </w:pPr>
      <w:r w:rsidDel="00000000" w:rsidR="00000000" w:rsidRPr="00000000">
        <w:rPr>
          <w:sz w:val="20"/>
          <w:szCs w:val="20"/>
          <w:rtl w:val="0"/>
        </w:rPr>
        <w:t xml:space="preserve">S'engager à utiliser les outils favorise le suivi. </w:t>
      </w:r>
      <w:r w:rsidDel="00000000" w:rsidR="00000000" w:rsidRPr="00000000">
        <w:rPr>
          <w:rtl w:val="0"/>
        </w:rPr>
      </w:r>
    </w:p>
    <w:p w:rsidR="00000000" w:rsidDel="00000000" w:rsidP="00000000" w:rsidRDefault="00000000" w:rsidRPr="00000000" w14:paraId="00000044">
      <w:pPr>
        <w:pStyle w:val="Heading2"/>
        <w:rPr/>
      </w:pPr>
      <w:bookmarkStart w:colFirst="0" w:colLast="0" w:name="_heading=h.lzlk2sy2src4" w:id="7"/>
      <w:bookmarkEnd w:id="7"/>
      <w:r w:rsidDel="00000000" w:rsidR="00000000" w:rsidRPr="00000000">
        <w:rPr>
          <w:rtl w:val="0"/>
        </w:rPr>
        <w:t xml:space="preserve">Responsable</w:t>
      </w:r>
    </w:p>
    <w:p w:rsidR="00000000" w:rsidDel="00000000" w:rsidP="00000000" w:rsidRDefault="00000000" w:rsidRPr="00000000" w14:paraId="00000045">
      <w:pPr>
        <w:widowControl w:val="0"/>
        <w:numPr>
          <w:ilvl w:val="0"/>
          <w:numId w:val="1"/>
        </w:numPr>
        <w:spacing w:line="276" w:lineRule="auto"/>
        <w:ind w:left="720" w:hanging="360"/>
        <w:rPr/>
      </w:pPr>
      <w:r w:rsidDel="00000000" w:rsidR="00000000" w:rsidRPr="00000000">
        <w:rPr>
          <w:sz w:val="20"/>
          <w:szCs w:val="20"/>
          <w:rtl w:val="0"/>
        </w:rPr>
        <w:t xml:space="preserve">Facilitateur : Coachs et les superviseurs (DS, DRSP, DPF et SAVE)</w:t>
      </w:r>
    </w:p>
    <w:p w:rsidR="00000000" w:rsidDel="00000000" w:rsidP="00000000" w:rsidRDefault="00000000" w:rsidRPr="00000000" w14:paraId="00000046">
      <w:pPr>
        <w:widowControl w:val="0"/>
        <w:numPr>
          <w:ilvl w:val="0"/>
          <w:numId w:val="1"/>
        </w:numPr>
        <w:spacing w:line="276" w:lineRule="auto"/>
        <w:ind w:left="720" w:hanging="360"/>
        <w:rPr/>
      </w:pPr>
      <w:r w:rsidDel="00000000" w:rsidR="00000000" w:rsidRPr="00000000">
        <w:rPr>
          <w:sz w:val="20"/>
          <w:szCs w:val="20"/>
          <w:rtl w:val="0"/>
        </w:rPr>
        <w:t xml:space="preserve">Durée : 3 heures</w:t>
      </w:r>
    </w:p>
    <w:p w:rsidR="00000000" w:rsidDel="00000000" w:rsidP="00000000" w:rsidRDefault="00000000" w:rsidRPr="00000000" w14:paraId="00000047">
      <w:pPr>
        <w:pStyle w:val="Heading2"/>
        <w:rPr/>
      </w:pPr>
      <w:bookmarkStart w:colFirst="0" w:colLast="0" w:name="_heading=h.nozphbr1u0iv" w:id="8"/>
      <w:bookmarkEnd w:id="8"/>
      <w:r w:rsidDel="00000000" w:rsidR="00000000" w:rsidRPr="00000000">
        <w:rPr>
          <w:rtl w:val="0"/>
        </w:rPr>
        <w:t xml:space="preserve">Équipement nécessaire</w:t>
      </w:r>
    </w:p>
    <w:p w:rsidR="00000000" w:rsidDel="00000000" w:rsidP="00000000" w:rsidRDefault="00000000" w:rsidRPr="00000000" w14:paraId="00000048">
      <w:pPr>
        <w:numPr>
          <w:ilvl w:val="0"/>
          <w:numId w:val="6"/>
        </w:numPr>
        <w:ind w:left="720" w:hanging="360"/>
        <w:rPr>
          <w:sz w:val="20"/>
          <w:szCs w:val="20"/>
        </w:rPr>
      </w:pPr>
      <w:r w:rsidDel="00000000" w:rsidR="00000000" w:rsidRPr="00000000">
        <w:rPr>
          <w:sz w:val="20"/>
          <w:szCs w:val="20"/>
          <w:rtl w:val="0"/>
        </w:rPr>
        <w:t xml:space="preserve">Guide facilitateur pour l’atelier de réflexion sur le bon soin </w:t>
      </w:r>
    </w:p>
    <w:p w:rsidR="00000000" w:rsidDel="00000000" w:rsidP="00000000" w:rsidRDefault="00000000" w:rsidRPr="00000000" w14:paraId="00000049">
      <w:pPr>
        <w:numPr>
          <w:ilvl w:val="0"/>
          <w:numId w:val="6"/>
        </w:numPr>
        <w:ind w:left="720" w:hanging="360"/>
        <w:rPr>
          <w:sz w:val="20"/>
          <w:szCs w:val="20"/>
        </w:rPr>
      </w:pPr>
      <w:r w:rsidDel="00000000" w:rsidR="00000000" w:rsidRPr="00000000">
        <w:rPr>
          <w:sz w:val="20"/>
          <w:szCs w:val="20"/>
          <w:rtl w:val="0"/>
        </w:rPr>
        <w:t xml:space="preserve">Toutes les solutions en versions physique : boite à image, badge, jetons, boite à feedback, guide de réflexion et auto feedback</w:t>
      </w:r>
    </w:p>
    <w:p w:rsidR="00000000" w:rsidDel="00000000" w:rsidP="00000000" w:rsidRDefault="00000000" w:rsidRPr="00000000" w14:paraId="0000004A">
      <w:pPr>
        <w:numPr>
          <w:ilvl w:val="0"/>
          <w:numId w:val="6"/>
        </w:numPr>
        <w:ind w:left="720" w:hanging="360"/>
        <w:rPr>
          <w:sz w:val="20"/>
          <w:szCs w:val="20"/>
        </w:rPr>
      </w:pPr>
      <w:r w:rsidDel="00000000" w:rsidR="00000000" w:rsidRPr="00000000">
        <w:rPr>
          <w:sz w:val="20"/>
          <w:szCs w:val="20"/>
          <w:rtl w:val="0"/>
        </w:rPr>
        <w:t xml:space="preserve">Les jeux de rôles imprimés </w:t>
      </w: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19050</wp:posOffset>
            </wp:positionH>
            <wp:positionV relativeFrom="paragraph">
              <wp:posOffset>248503</wp:posOffset>
            </wp:positionV>
            <wp:extent cx="1571042" cy="2113163"/>
            <wp:effectExtent b="0" l="0" r="0" t="0"/>
            <wp:wrapSquare wrapText="bothSides" distB="19050" distT="19050" distL="19050" distR="19050"/>
            <wp:docPr id="16"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1571042" cy="2113163"/>
                    </a:xfrm>
                    <a:prstGeom prst="rect"/>
                    <a:ln/>
                  </pic:spPr>
                </pic:pic>
              </a:graphicData>
            </a:graphic>
          </wp:anchor>
        </w:drawing>
      </w:r>
    </w:p>
    <w:p w:rsidR="00000000" w:rsidDel="00000000" w:rsidP="00000000" w:rsidRDefault="00000000" w:rsidRPr="00000000" w14:paraId="0000004B">
      <w:pPr>
        <w:rPr>
          <w:b w:val="1"/>
          <w:color w:val="6fa8dc"/>
          <w:sz w:val="32"/>
          <w:szCs w:val="32"/>
        </w:rPr>
      </w:pPr>
      <w:r w:rsidDel="00000000" w:rsidR="00000000" w:rsidRPr="00000000">
        <w:rPr>
          <w:b w:val="1"/>
          <w:sz w:val="32"/>
          <w:szCs w:val="32"/>
          <w:rtl w:val="0"/>
        </w:rPr>
        <w:t xml:space="preserve">     </w:t>
      </w:r>
      <w:r w:rsidDel="00000000" w:rsidR="00000000" w:rsidRPr="00000000">
        <w:rPr>
          <w:b w:val="1"/>
          <w:color w:val="6fa8dc"/>
          <w:sz w:val="32"/>
          <w:szCs w:val="32"/>
        </w:rPr>
        <w:drawing>
          <wp:inline distB="19050" distT="19050" distL="19050" distR="19050">
            <wp:extent cx="3612833" cy="2610955"/>
            <wp:effectExtent b="0" l="0" r="0" t="0"/>
            <wp:docPr id="14"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3612833" cy="2610955"/>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rPr>
          <w:b w:val="1"/>
          <w:sz w:val="32"/>
          <w:szCs w:val="32"/>
        </w:rPr>
      </w:pPr>
      <w:r w:rsidDel="00000000" w:rsidR="00000000" w:rsidRPr="00000000">
        <w:rPr>
          <w:b w:val="1"/>
          <w:color w:val="6fa8dc"/>
          <w:sz w:val="32"/>
          <w:szCs w:val="32"/>
        </w:rPr>
        <w:drawing>
          <wp:inline distB="114300" distT="114300" distL="114300" distR="114300">
            <wp:extent cx="3471621" cy="1759267"/>
            <wp:effectExtent b="0" l="0" r="0" t="0"/>
            <wp:docPr id="9"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3471621" cy="1759267"/>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pStyle w:val="Heading2"/>
        <w:rPr/>
      </w:pPr>
      <w:bookmarkStart w:colFirst="0" w:colLast="0" w:name="_heading=h.pcl7kw9u0j4y" w:id="9"/>
      <w:bookmarkEnd w:id="9"/>
      <w:r w:rsidDel="00000000" w:rsidR="00000000" w:rsidRPr="00000000">
        <w:rPr>
          <w:rtl w:val="0"/>
        </w:rPr>
        <w:t xml:space="preserve">Procédure d'exécution</w:t>
      </w:r>
    </w:p>
    <w:p w:rsidR="00000000" w:rsidDel="00000000" w:rsidP="00000000" w:rsidRDefault="00000000" w:rsidRPr="00000000" w14:paraId="0000004E">
      <w:pPr>
        <w:rPr>
          <w:b w:val="1"/>
          <w:i w:val="1"/>
          <w:sz w:val="20"/>
          <w:szCs w:val="20"/>
        </w:rPr>
      </w:pPr>
      <w:r w:rsidDel="00000000" w:rsidR="00000000" w:rsidRPr="00000000">
        <w:rPr>
          <w:b w:val="1"/>
          <w:i w:val="1"/>
          <w:sz w:val="20"/>
          <w:szCs w:val="20"/>
          <w:rtl w:val="0"/>
        </w:rPr>
        <w:t xml:space="preserve">Avant la formation :</w:t>
      </w:r>
    </w:p>
    <w:p w:rsidR="00000000" w:rsidDel="00000000" w:rsidP="00000000" w:rsidRDefault="00000000" w:rsidRPr="00000000" w14:paraId="0000004F">
      <w:pPr>
        <w:rPr>
          <w:sz w:val="20"/>
          <w:szCs w:val="20"/>
          <w:u w:val="single"/>
        </w:rPr>
      </w:pPr>
      <w:r w:rsidDel="00000000" w:rsidR="00000000" w:rsidRPr="00000000">
        <w:rPr>
          <w:sz w:val="20"/>
          <w:szCs w:val="20"/>
          <w:u w:val="single"/>
          <w:rtl w:val="0"/>
        </w:rPr>
        <w:t xml:space="preserve">Pour les partenaires de mise en oeuvre</w:t>
      </w:r>
    </w:p>
    <w:p w:rsidR="00000000" w:rsidDel="00000000" w:rsidP="00000000" w:rsidRDefault="00000000" w:rsidRPr="00000000" w14:paraId="00000050">
      <w:pPr>
        <w:numPr>
          <w:ilvl w:val="0"/>
          <w:numId w:val="17"/>
        </w:numPr>
        <w:ind w:left="720" w:hanging="360"/>
        <w:rPr>
          <w:sz w:val="20"/>
          <w:szCs w:val="20"/>
        </w:rPr>
      </w:pPr>
      <w:r w:rsidDel="00000000" w:rsidR="00000000" w:rsidRPr="00000000">
        <w:rPr>
          <w:sz w:val="20"/>
          <w:szCs w:val="20"/>
          <w:rtl w:val="0"/>
        </w:rPr>
        <w:t xml:space="preserve">Identification des districts et des centre de santé avec le DPF ou autres directions concernées par la mise en œuvre</w:t>
      </w:r>
    </w:p>
    <w:p w:rsidR="00000000" w:rsidDel="00000000" w:rsidP="00000000" w:rsidRDefault="00000000" w:rsidRPr="00000000" w14:paraId="00000051">
      <w:pPr>
        <w:numPr>
          <w:ilvl w:val="0"/>
          <w:numId w:val="17"/>
        </w:numPr>
        <w:ind w:left="720" w:hanging="360"/>
        <w:rPr>
          <w:sz w:val="20"/>
          <w:szCs w:val="20"/>
        </w:rPr>
      </w:pPr>
      <w:r w:rsidDel="00000000" w:rsidR="00000000" w:rsidRPr="00000000">
        <w:rPr>
          <w:sz w:val="20"/>
          <w:szCs w:val="20"/>
          <w:rtl w:val="0"/>
        </w:rPr>
        <w:t xml:space="preserve">Conduire des séances de plaidoyer auprès des chefs de région et de district, et les centre de santé pour la mise en oeuvre</w:t>
      </w:r>
    </w:p>
    <w:p w:rsidR="00000000" w:rsidDel="00000000" w:rsidP="00000000" w:rsidRDefault="00000000" w:rsidRPr="00000000" w14:paraId="00000052">
      <w:pPr>
        <w:numPr>
          <w:ilvl w:val="0"/>
          <w:numId w:val="17"/>
        </w:numPr>
        <w:ind w:left="720" w:hanging="360"/>
        <w:rPr>
          <w:sz w:val="20"/>
          <w:szCs w:val="20"/>
        </w:rPr>
      </w:pPr>
      <w:r w:rsidDel="00000000" w:rsidR="00000000" w:rsidRPr="00000000">
        <w:rPr>
          <w:sz w:val="20"/>
          <w:szCs w:val="20"/>
          <w:rtl w:val="0"/>
        </w:rPr>
        <w:t xml:space="preserve">Identifier les facilitateurs</w:t>
      </w:r>
    </w:p>
    <w:p w:rsidR="00000000" w:rsidDel="00000000" w:rsidP="00000000" w:rsidRDefault="00000000" w:rsidRPr="00000000" w14:paraId="00000053">
      <w:pPr>
        <w:numPr>
          <w:ilvl w:val="0"/>
          <w:numId w:val="17"/>
        </w:numPr>
        <w:ind w:left="720" w:hanging="360"/>
        <w:rPr>
          <w:sz w:val="20"/>
          <w:szCs w:val="20"/>
        </w:rPr>
      </w:pPr>
      <w:r w:rsidDel="00000000" w:rsidR="00000000" w:rsidRPr="00000000">
        <w:rPr>
          <w:sz w:val="20"/>
          <w:szCs w:val="20"/>
          <w:rtl w:val="0"/>
        </w:rPr>
        <w:t xml:space="preserve">Identifier les lieux de formation</w:t>
      </w:r>
    </w:p>
    <w:p w:rsidR="00000000" w:rsidDel="00000000" w:rsidP="00000000" w:rsidRDefault="00000000" w:rsidRPr="00000000" w14:paraId="00000054">
      <w:pPr>
        <w:rPr>
          <w:sz w:val="20"/>
          <w:szCs w:val="20"/>
          <w:u w:val="single"/>
        </w:rPr>
      </w:pPr>
      <w:r w:rsidDel="00000000" w:rsidR="00000000" w:rsidRPr="00000000">
        <w:rPr>
          <w:sz w:val="20"/>
          <w:szCs w:val="20"/>
          <w:u w:val="single"/>
          <w:rtl w:val="0"/>
        </w:rPr>
        <w:t xml:space="preserve">Pour les facilitateurs : </w:t>
      </w:r>
    </w:p>
    <w:p w:rsidR="00000000" w:rsidDel="00000000" w:rsidP="00000000" w:rsidRDefault="00000000" w:rsidRPr="00000000" w14:paraId="00000055">
      <w:pPr>
        <w:numPr>
          <w:ilvl w:val="0"/>
          <w:numId w:val="10"/>
        </w:numPr>
        <w:ind w:left="720" w:hanging="360"/>
        <w:rPr>
          <w:sz w:val="20"/>
          <w:szCs w:val="20"/>
        </w:rPr>
      </w:pPr>
      <w:r w:rsidDel="00000000" w:rsidR="00000000" w:rsidRPr="00000000">
        <w:rPr>
          <w:sz w:val="20"/>
          <w:szCs w:val="20"/>
          <w:rtl w:val="0"/>
        </w:rPr>
        <w:t xml:space="preserve">Identifier les prestataires à former : travailler avec les chefs d'établissement du centre de santé pour identifier les prestataires : tous les prestataires ou certains prestataires dans des services spécifiques.</w:t>
      </w:r>
    </w:p>
    <w:p w:rsidR="00000000" w:rsidDel="00000000" w:rsidP="00000000" w:rsidRDefault="00000000" w:rsidRPr="00000000" w14:paraId="00000056">
      <w:pPr>
        <w:numPr>
          <w:ilvl w:val="0"/>
          <w:numId w:val="10"/>
        </w:numPr>
        <w:ind w:left="720" w:hanging="360"/>
        <w:rPr>
          <w:sz w:val="20"/>
          <w:szCs w:val="20"/>
        </w:rPr>
      </w:pPr>
      <w:r w:rsidDel="00000000" w:rsidR="00000000" w:rsidRPr="00000000">
        <w:rPr>
          <w:sz w:val="20"/>
          <w:szCs w:val="20"/>
          <w:rtl w:val="0"/>
        </w:rPr>
        <w:t xml:space="preserve">Préparer les documents nécessaires.</w:t>
      </w:r>
    </w:p>
    <w:p w:rsidR="00000000" w:rsidDel="00000000" w:rsidP="00000000" w:rsidRDefault="00000000" w:rsidRPr="00000000" w14:paraId="00000057">
      <w:pPr>
        <w:numPr>
          <w:ilvl w:val="0"/>
          <w:numId w:val="10"/>
        </w:numPr>
        <w:ind w:left="720" w:hanging="360"/>
        <w:rPr>
          <w:sz w:val="20"/>
          <w:szCs w:val="20"/>
        </w:rPr>
      </w:pPr>
      <w:r w:rsidDel="00000000" w:rsidR="00000000" w:rsidRPr="00000000">
        <w:rPr>
          <w:sz w:val="20"/>
          <w:szCs w:val="20"/>
          <w:rtl w:val="0"/>
        </w:rPr>
        <w:t xml:space="preserve">Préparer les scénarios pour le jeu de rôle si vous planifiez d’adapter au contexte local.</w:t>
      </w:r>
    </w:p>
    <w:p w:rsidR="00000000" w:rsidDel="00000000" w:rsidP="00000000" w:rsidRDefault="00000000" w:rsidRPr="00000000" w14:paraId="00000058">
      <w:pPr>
        <w:numPr>
          <w:ilvl w:val="0"/>
          <w:numId w:val="10"/>
        </w:numPr>
        <w:ind w:left="720" w:hanging="360"/>
        <w:rPr>
          <w:sz w:val="20"/>
          <w:szCs w:val="20"/>
        </w:rPr>
      </w:pPr>
      <w:r w:rsidDel="00000000" w:rsidR="00000000" w:rsidRPr="00000000">
        <w:rPr>
          <w:sz w:val="20"/>
          <w:szCs w:val="20"/>
          <w:rtl w:val="0"/>
        </w:rPr>
        <w:t xml:space="preserve">Se familiariser avec le guide facilitateur.</w:t>
      </w:r>
    </w:p>
    <w:p w:rsidR="00000000" w:rsidDel="00000000" w:rsidP="00000000" w:rsidRDefault="00000000" w:rsidRPr="00000000" w14:paraId="00000059">
      <w:pPr>
        <w:rPr>
          <w:color w:val="6fa8dc"/>
        </w:rPr>
      </w:pPr>
      <w:r w:rsidDel="00000000" w:rsidR="00000000" w:rsidRPr="00000000">
        <w:rPr>
          <w:rtl w:val="0"/>
        </w:rPr>
      </w:r>
    </w:p>
    <w:p w:rsidR="00000000" w:rsidDel="00000000" w:rsidP="00000000" w:rsidRDefault="00000000" w:rsidRPr="00000000" w14:paraId="0000005A">
      <w:pPr>
        <w:rPr>
          <w:b w:val="1"/>
          <w:i w:val="1"/>
          <w:sz w:val="20"/>
          <w:szCs w:val="20"/>
        </w:rPr>
      </w:pPr>
      <w:r w:rsidDel="00000000" w:rsidR="00000000" w:rsidRPr="00000000">
        <w:rPr>
          <w:b w:val="1"/>
          <w:i w:val="1"/>
          <w:sz w:val="20"/>
          <w:szCs w:val="20"/>
          <w:rtl w:val="0"/>
        </w:rPr>
        <w:t xml:space="preserve">Pendant la formation :</w:t>
      </w:r>
    </w:p>
    <w:p w:rsidR="00000000" w:rsidDel="00000000" w:rsidP="00000000" w:rsidRDefault="00000000" w:rsidRPr="00000000" w14:paraId="0000005B">
      <w:pPr>
        <w:rPr>
          <w:sz w:val="20"/>
          <w:szCs w:val="20"/>
        </w:rPr>
      </w:pPr>
      <w:r w:rsidDel="00000000" w:rsidR="00000000" w:rsidRPr="00000000">
        <w:rPr>
          <w:sz w:val="20"/>
          <w:szCs w:val="20"/>
          <w:rtl w:val="0"/>
        </w:rPr>
        <w:t xml:space="preserve">Suivre le guide du facilitateur.</w:t>
      </w:r>
    </w:p>
    <w:p w:rsidR="00000000" w:rsidDel="00000000" w:rsidP="00000000" w:rsidRDefault="00000000" w:rsidRPr="00000000" w14:paraId="0000005C">
      <w:pPr>
        <w:rPr>
          <w:sz w:val="20"/>
          <w:szCs w:val="20"/>
        </w:rPr>
      </w:pPr>
      <w:r w:rsidDel="00000000" w:rsidR="00000000" w:rsidRPr="00000000">
        <w:rPr>
          <w:rtl w:val="0"/>
        </w:rPr>
      </w:r>
    </w:p>
    <w:p w:rsidR="00000000" w:rsidDel="00000000" w:rsidP="00000000" w:rsidRDefault="00000000" w:rsidRPr="00000000" w14:paraId="0000005D">
      <w:pPr>
        <w:rPr>
          <w:b w:val="1"/>
          <w:i w:val="1"/>
          <w:sz w:val="20"/>
          <w:szCs w:val="20"/>
        </w:rPr>
      </w:pPr>
      <w:r w:rsidDel="00000000" w:rsidR="00000000" w:rsidRPr="00000000">
        <w:rPr>
          <w:b w:val="1"/>
          <w:i w:val="1"/>
          <w:sz w:val="20"/>
          <w:szCs w:val="20"/>
          <w:rtl w:val="0"/>
        </w:rPr>
        <w:t xml:space="preserve">A la fin de la formation:</w:t>
      </w:r>
    </w:p>
    <w:p w:rsidR="00000000" w:rsidDel="00000000" w:rsidP="00000000" w:rsidRDefault="00000000" w:rsidRPr="00000000" w14:paraId="0000005E">
      <w:pPr>
        <w:rPr>
          <w:sz w:val="20"/>
          <w:szCs w:val="20"/>
        </w:rPr>
      </w:pPr>
      <w:r w:rsidDel="00000000" w:rsidR="00000000" w:rsidRPr="00000000">
        <w:rPr>
          <w:sz w:val="20"/>
          <w:szCs w:val="20"/>
          <w:rtl w:val="0"/>
        </w:rPr>
        <w:t xml:space="preserve">Donner aux participants le paquet promesse : </w:t>
      </w:r>
    </w:p>
    <w:p w:rsidR="00000000" w:rsidDel="00000000" w:rsidP="00000000" w:rsidRDefault="00000000" w:rsidRPr="00000000" w14:paraId="0000005F">
      <w:pPr>
        <w:numPr>
          <w:ilvl w:val="0"/>
          <w:numId w:val="19"/>
        </w:numPr>
        <w:ind w:left="720" w:hanging="360"/>
        <w:rPr>
          <w:sz w:val="20"/>
          <w:szCs w:val="20"/>
        </w:rPr>
      </w:pPr>
      <w:r w:rsidDel="00000000" w:rsidR="00000000" w:rsidRPr="00000000">
        <w:rPr>
          <w:sz w:val="20"/>
          <w:szCs w:val="20"/>
          <w:rtl w:val="0"/>
        </w:rPr>
        <w:t xml:space="preserve">Promesse boite à image,</w:t>
      </w:r>
    </w:p>
    <w:p w:rsidR="00000000" w:rsidDel="00000000" w:rsidP="00000000" w:rsidRDefault="00000000" w:rsidRPr="00000000" w14:paraId="00000060">
      <w:pPr>
        <w:numPr>
          <w:ilvl w:val="0"/>
          <w:numId w:val="19"/>
        </w:numPr>
        <w:ind w:left="720" w:hanging="360"/>
        <w:rPr>
          <w:sz w:val="20"/>
          <w:szCs w:val="20"/>
        </w:rPr>
      </w:pPr>
      <w:r w:rsidDel="00000000" w:rsidR="00000000" w:rsidRPr="00000000">
        <w:rPr>
          <w:sz w:val="20"/>
          <w:szCs w:val="20"/>
          <w:rtl w:val="0"/>
        </w:rPr>
        <w:t xml:space="preserve">Les jetons, boite à feedback, </w:t>
      </w:r>
    </w:p>
    <w:p w:rsidR="00000000" w:rsidDel="00000000" w:rsidP="00000000" w:rsidRDefault="00000000" w:rsidRPr="00000000" w14:paraId="00000061">
      <w:pPr>
        <w:numPr>
          <w:ilvl w:val="0"/>
          <w:numId w:val="19"/>
        </w:numPr>
        <w:ind w:left="720" w:hanging="360"/>
        <w:rPr>
          <w:sz w:val="20"/>
          <w:szCs w:val="20"/>
        </w:rPr>
      </w:pPr>
      <w:r w:rsidDel="00000000" w:rsidR="00000000" w:rsidRPr="00000000">
        <w:rPr>
          <w:sz w:val="20"/>
          <w:szCs w:val="20"/>
          <w:rtl w:val="0"/>
        </w:rPr>
        <w:t xml:space="preserve">Badge avec nom et signature du participant et du formateur, </w:t>
      </w:r>
    </w:p>
    <w:p w:rsidR="00000000" w:rsidDel="00000000" w:rsidP="00000000" w:rsidRDefault="00000000" w:rsidRPr="00000000" w14:paraId="00000062">
      <w:pPr>
        <w:numPr>
          <w:ilvl w:val="0"/>
          <w:numId w:val="19"/>
        </w:numPr>
        <w:ind w:left="720" w:hanging="360"/>
        <w:rPr>
          <w:sz w:val="20"/>
          <w:szCs w:val="20"/>
        </w:rPr>
      </w:pPr>
      <w:r w:rsidDel="00000000" w:rsidR="00000000" w:rsidRPr="00000000">
        <w:rPr>
          <w:sz w:val="20"/>
          <w:szCs w:val="20"/>
          <w:rtl w:val="0"/>
        </w:rPr>
        <w:t xml:space="preserve">Guide d’auto-réflexion et feedback pour le chef d'établissement, en plus des matériels cités ci-dessus. </w:t>
      </w:r>
      <w:r w:rsidDel="00000000" w:rsidR="00000000" w:rsidRPr="00000000">
        <w:rPr>
          <w:rtl w:val="0"/>
        </w:rPr>
      </w:r>
    </w:p>
    <w:p w:rsidR="00000000" w:rsidDel="00000000" w:rsidP="00000000" w:rsidRDefault="00000000" w:rsidRPr="00000000" w14:paraId="00000063">
      <w:pPr>
        <w:pStyle w:val="Heading2"/>
        <w:rPr/>
      </w:pPr>
      <w:bookmarkStart w:colFirst="0" w:colLast="0" w:name="_heading=h.v8w8lwcfl87r" w:id="10"/>
      <w:bookmarkEnd w:id="10"/>
      <w:r w:rsidDel="00000000" w:rsidR="00000000" w:rsidRPr="00000000">
        <w:rPr>
          <w:rtl w:val="0"/>
        </w:rPr>
        <w:t xml:space="preserve">Critères de qualité</w:t>
      </w:r>
    </w:p>
    <w:p w:rsidR="00000000" w:rsidDel="00000000" w:rsidP="00000000" w:rsidRDefault="00000000" w:rsidRPr="00000000" w14:paraId="00000064">
      <w:pPr>
        <w:numPr>
          <w:ilvl w:val="0"/>
          <w:numId w:val="12"/>
        </w:numPr>
        <w:ind w:left="720" w:hanging="360"/>
        <w:rPr>
          <w:sz w:val="20"/>
          <w:szCs w:val="20"/>
        </w:rPr>
      </w:pPr>
      <w:r w:rsidDel="00000000" w:rsidR="00000000" w:rsidRPr="00000000">
        <w:rPr>
          <w:sz w:val="20"/>
          <w:szCs w:val="20"/>
          <w:rtl w:val="0"/>
        </w:rPr>
        <w:t xml:space="preserve">Chaque prestataire qui s'engage dans des consultations de clients (sur la PF et d'autres sujets) complète l'atelier.</w:t>
      </w:r>
    </w:p>
    <w:p w:rsidR="00000000" w:rsidDel="00000000" w:rsidP="00000000" w:rsidRDefault="00000000" w:rsidRPr="00000000" w14:paraId="00000065">
      <w:pPr>
        <w:pStyle w:val="Heading2"/>
        <w:rPr/>
      </w:pPr>
      <w:bookmarkStart w:colFirst="0" w:colLast="0" w:name="_heading=h.784q9erboulp" w:id="11"/>
      <w:bookmarkEnd w:id="11"/>
      <w:r w:rsidDel="00000000" w:rsidR="00000000" w:rsidRPr="00000000">
        <w:rPr>
          <w:rtl w:val="0"/>
        </w:rPr>
        <w:t xml:space="preserve">Indicateurs de suivi et d'évaluation recommandés</w:t>
      </w:r>
      <w:r w:rsidDel="00000000" w:rsidR="00000000" w:rsidRPr="00000000">
        <w:rPr>
          <w:rtl w:val="0"/>
        </w:rPr>
      </w:r>
    </w:p>
    <w:p w:rsidR="00000000" w:rsidDel="00000000" w:rsidP="00000000" w:rsidRDefault="00000000" w:rsidRPr="00000000" w14:paraId="00000066">
      <w:pPr>
        <w:numPr>
          <w:ilvl w:val="0"/>
          <w:numId w:val="15"/>
        </w:numPr>
        <w:ind w:left="720" w:hanging="360"/>
        <w:rPr>
          <w:sz w:val="20"/>
          <w:szCs w:val="20"/>
        </w:rPr>
      </w:pPr>
      <w:r w:rsidDel="00000000" w:rsidR="00000000" w:rsidRPr="00000000">
        <w:rPr>
          <w:sz w:val="20"/>
          <w:szCs w:val="20"/>
          <w:rtl w:val="0"/>
        </w:rPr>
        <w:t xml:space="preserve">L'atelier est-il mis en œuvre avec fidélité et les prestataires participants sont-ils engagés ?</w:t>
      </w:r>
    </w:p>
    <w:p w:rsidR="00000000" w:rsidDel="00000000" w:rsidP="00000000" w:rsidRDefault="00000000" w:rsidRPr="00000000" w14:paraId="00000067">
      <w:pPr>
        <w:numPr>
          <w:ilvl w:val="0"/>
          <w:numId w:val="15"/>
        </w:numPr>
        <w:ind w:left="720" w:hanging="360"/>
        <w:rPr>
          <w:sz w:val="20"/>
          <w:szCs w:val="20"/>
        </w:rPr>
      </w:pPr>
      <w:r w:rsidDel="00000000" w:rsidR="00000000" w:rsidRPr="00000000">
        <w:rPr>
          <w:sz w:val="20"/>
          <w:szCs w:val="20"/>
          <w:rtl w:val="0"/>
        </w:rPr>
        <w:t xml:space="preserve">Après l'atelier, les prestataires ont-ils plus de compétences, de confiance et de motivation pour traiter les clients avec empathie ?</w:t>
      </w:r>
    </w:p>
    <w:p w:rsidR="00000000" w:rsidDel="00000000" w:rsidP="00000000" w:rsidRDefault="00000000" w:rsidRPr="00000000" w14:paraId="00000068">
      <w:pPr>
        <w:numPr>
          <w:ilvl w:val="0"/>
          <w:numId w:val="15"/>
        </w:numPr>
        <w:ind w:left="720" w:hanging="360"/>
        <w:rPr>
          <w:sz w:val="20"/>
          <w:szCs w:val="20"/>
        </w:rPr>
      </w:pPr>
      <w:r w:rsidDel="00000000" w:rsidR="00000000" w:rsidRPr="00000000">
        <w:rPr>
          <w:sz w:val="20"/>
          <w:szCs w:val="20"/>
          <w:rtl w:val="0"/>
        </w:rPr>
        <w:t xml:space="preserve">Après l'atelier, les prestataires sont-ils motivés à utiliser la promesse dans leurs consultations et à donner des jetons aux clients ?</w:t>
      </w:r>
      <w:r w:rsidDel="00000000" w:rsidR="00000000" w:rsidRPr="00000000">
        <w:rPr>
          <w:rtl w:val="0"/>
        </w:rPr>
      </w:r>
    </w:p>
    <w:p w:rsidR="00000000" w:rsidDel="00000000" w:rsidP="00000000" w:rsidRDefault="00000000" w:rsidRPr="00000000" w14:paraId="00000069">
      <w:pPr>
        <w:pStyle w:val="Heading2"/>
        <w:rPr/>
      </w:pPr>
      <w:bookmarkStart w:colFirst="0" w:colLast="0" w:name="_heading=h.7sdrxywy0x4m" w:id="12"/>
      <w:bookmarkEnd w:id="12"/>
      <w:r w:rsidDel="00000000" w:rsidR="00000000" w:rsidRPr="00000000">
        <w:rPr>
          <w:rtl w:val="0"/>
        </w:rPr>
        <w:t xml:space="preserve">Adaptations</w:t>
      </w:r>
    </w:p>
    <w:p w:rsidR="00000000" w:rsidDel="00000000" w:rsidP="00000000" w:rsidRDefault="00000000" w:rsidRPr="00000000" w14:paraId="0000006A">
      <w:pPr>
        <w:numPr>
          <w:ilvl w:val="0"/>
          <w:numId w:val="3"/>
        </w:numPr>
        <w:ind w:left="720" w:hanging="360"/>
        <w:rPr>
          <w:sz w:val="20"/>
          <w:szCs w:val="20"/>
        </w:rPr>
      </w:pPr>
      <w:r w:rsidDel="00000000" w:rsidR="00000000" w:rsidRPr="00000000">
        <w:rPr>
          <w:sz w:val="20"/>
          <w:szCs w:val="20"/>
          <w:rtl w:val="0"/>
        </w:rPr>
        <w:t xml:space="preserve">Les scénarios pour les jeux de rôle peuvent être adaptés au contexte local.</w:t>
      </w:r>
    </w:p>
    <w:p w:rsidR="00000000" w:rsidDel="00000000" w:rsidP="00000000" w:rsidRDefault="00000000" w:rsidRPr="00000000" w14:paraId="0000006B">
      <w:pPr>
        <w:numPr>
          <w:ilvl w:val="0"/>
          <w:numId w:val="3"/>
        </w:numPr>
        <w:ind w:left="720" w:hanging="360"/>
        <w:rPr>
          <w:sz w:val="20"/>
          <w:szCs w:val="20"/>
        </w:rPr>
      </w:pPr>
      <w:r w:rsidDel="00000000" w:rsidR="00000000" w:rsidRPr="00000000">
        <w:rPr>
          <w:sz w:val="20"/>
          <w:szCs w:val="20"/>
          <w:rtl w:val="0"/>
        </w:rPr>
        <w:t xml:space="preserve">Si tous les éléments de la solution (promesse, jetons/boîte de réaction et badge) ne sont pas mis en œuvre, l'atelier doit être adapté pour ne présenter que les éléments pertinents.</w:t>
      </w:r>
    </w:p>
    <w:p w:rsidR="00000000" w:rsidDel="00000000" w:rsidP="00000000" w:rsidRDefault="00000000" w:rsidRPr="00000000" w14:paraId="0000006C">
      <w:pPr>
        <w:ind w:left="720" w:firstLine="0"/>
        <w:rPr>
          <w:b w:val="1"/>
        </w:rPr>
      </w:pPr>
      <w:r w:rsidDel="00000000" w:rsidR="00000000" w:rsidRPr="00000000">
        <w:br w:type="page"/>
      </w:r>
      <w:r w:rsidDel="00000000" w:rsidR="00000000" w:rsidRPr="00000000">
        <w:rPr>
          <w:rtl w:val="0"/>
        </w:rPr>
      </w:r>
    </w:p>
    <w:p w:rsidR="00000000" w:rsidDel="00000000" w:rsidP="00000000" w:rsidRDefault="00000000" w:rsidRPr="00000000" w14:paraId="0000006D">
      <w:pPr>
        <w:rPr>
          <w:b w:val="1"/>
          <w:sz w:val="32"/>
          <w:szCs w:val="32"/>
        </w:rPr>
      </w:pPr>
      <w:r w:rsidDel="00000000" w:rsidR="00000000" w:rsidRPr="00000000">
        <w:rPr>
          <w:rtl w:val="0"/>
        </w:rPr>
      </w:r>
    </w:p>
    <w:p w:rsidR="00000000" w:rsidDel="00000000" w:rsidP="00000000" w:rsidRDefault="00000000" w:rsidRPr="00000000" w14:paraId="0000006E">
      <w:pPr>
        <w:pStyle w:val="Heading1"/>
        <w:rPr/>
      </w:pPr>
      <w:bookmarkStart w:colFirst="0" w:colLast="0" w:name="_heading=h.nvvkyhp6mioq" w:id="13"/>
      <w:bookmarkEnd w:id="13"/>
      <w:r w:rsidDel="00000000" w:rsidR="00000000" w:rsidRPr="00000000">
        <w:rPr>
          <w:rtl w:val="0"/>
        </w:rPr>
        <w:t xml:space="preserve">Promesse</w:t>
      </w:r>
    </w:p>
    <w:p w:rsidR="00000000" w:rsidDel="00000000" w:rsidP="00000000" w:rsidRDefault="00000000" w:rsidRPr="00000000" w14:paraId="0000006F">
      <w:pPr>
        <w:pStyle w:val="Heading2"/>
        <w:rPr/>
      </w:pPr>
      <w:bookmarkStart w:colFirst="0" w:colLast="0" w:name="_heading=h.1i4o7a5oryzs" w:id="14"/>
      <w:bookmarkEnd w:id="14"/>
      <w:r w:rsidDel="00000000" w:rsidR="00000000" w:rsidRPr="00000000">
        <w:rPr>
          <w:rtl w:val="0"/>
        </w:rPr>
        <w:t xml:space="preserve">Définition opérationnelle</w:t>
      </w:r>
    </w:p>
    <w:p w:rsidR="00000000" w:rsidDel="00000000" w:rsidP="00000000" w:rsidRDefault="00000000" w:rsidRPr="00000000" w14:paraId="00000070">
      <w:pPr>
        <w:spacing w:line="276" w:lineRule="auto"/>
        <w:jc w:val="both"/>
        <w:rPr>
          <w:sz w:val="20"/>
          <w:szCs w:val="20"/>
          <w:highlight w:val="yellow"/>
        </w:rPr>
      </w:pPr>
      <w:r w:rsidDel="00000000" w:rsidR="00000000" w:rsidRPr="00000000">
        <w:rPr>
          <w:sz w:val="20"/>
          <w:szCs w:val="20"/>
          <w:rtl w:val="0"/>
        </w:rPr>
        <w:t xml:space="preserve">Au début de chaque consultation, les prestataires utilisent un aide-mémoire sous forme de boîte à image pour faciliter une promesse conjointe du client et du prestataire: de travailler ensemble pour une bonne prestation. Le verso de l'outil énumère des conseils pour faire preuve de compassion lors d'une interaction avec un client.</w:t>
      </w:r>
      <w:r w:rsidDel="00000000" w:rsidR="00000000" w:rsidRPr="00000000">
        <w:rPr>
          <w:rtl w:val="0"/>
        </w:rPr>
      </w:r>
    </w:p>
    <w:p w:rsidR="00000000" w:rsidDel="00000000" w:rsidP="00000000" w:rsidRDefault="00000000" w:rsidRPr="00000000" w14:paraId="00000071">
      <w:pPr>
        <w:spacing w:line="276" w:lineRule="auto"/>
        <w:jc w:val="both"/>
        <w:rPr>
          <w:color w:val="6fa8dc"/>
        </w:rPr>
      </w:pPr>
      <w:r w:rsidDel="00000000" w:rsidR="00000000" w:rsidRPr="00000000">
        <w:rPr>
          <w:rtl w:val="0"/>
        </w:rPr>
      </w:r>
    </w:p>
    <w:p w:rsidR="00000000" w:rsidDel="00000000" w:rsidP="00000000" w:rsidRDefault="00000000" w:rsidRPr="00000000" w14:paraId="00000072">
      <w:pPr>
        <w:spacing w:line="276" w:lineRule="auto"/>
        <w:jc w:val="both"/>
        <w:rPr/>
      </w:pPr>
      <w:r w:rsidDel="00000000" w:rsidR="00000000" w:rsidRPr="00000000">
        <w:rPr>
          <w:sz w:val="32"/>
          <w:szCs w:val="32"/>
          <w:rtl w:val="0"/>
        </w:rPr>
        <w:t xml:space="preserve">Justification</w:t>
      </w:r>
      <w:r w:rsidDel="00000000" w:rsidR="00000000" w:rsidRPr="00000000">
        <w:rPr>
          <w:rtl w:val="0"/>
        </w:rPr>
      </w:r>
    </w:p>
    <w:p w:rsidR="00000000" w:rsidDel="00000000" w:rsidP="00000000" w:rsidRDefault="00000000" w:rsidRPr="00000000" w14:paraId="00000073">
      <w:pPr>
        <w:spacing w:line="276" w:lineRule="auto"/>
        <w:jc w:val="both"/>
        <w:rPr>
          <w:sz w:val="20"/>
          <w:szCs w:val="20"/>
        </w:rPr>
      </w:pPr>
      <w:r w:rsidDel="00000000" w:rsidR="00000000" w:rsidRPr="00000000">
        <w:rPr>
          <w:sz w:val="20"/>
          <w:szCs w:val="20"/>
          <w:rtl w:val="0"/>
        </w:rPr>
        <w:t xml:space="preserve">Cette promesse vise à égaliser les dynamiques de pouvoir, à définir des attentes claires et à établir un rapport entre les clients et les prestataires. Plus précisément, les clients s'engagent à partager ouvertement avec les prestataires et les prestataires s'engagent à écouter et à répondre aux besoins des clients et à respecter leur vie privée.</w:t>
      </w:r>
    </w:p>
    <w:p w:rsidR="00000000" w:rsidDel="00000000" w:rsidP="00000000" w:rsidRDefault="00000000" w:rsidRPr="00000000" w14:paraId="00000074">
      <w:pPr>
        <w:pStyle w:val="Heading2"/>
        <w:rPr/>
      </w:pPr>
      <w:bookmarkStart w:colFirst="0" w:colLast="0" w:name="_heading=h.jfziby2nxqf2" w:id="15"/>
      <w:bookmarkEnd w:id="15"/>
      <w:r w:rsidDel="00000000" w:rsidR="00000000" w:rsidRPr="00000000">
        <w:rPr>
          <w:rtl w:val="0"/>
        </w:rPr>
        <w:t xml:space="preserve">Responsable</w:t>
      </w:r>
    </w:p>
    <w:p w:rsidR="00000000" w:rsidDel="00000000" w:rsidP="00000000" w:rsidRDefault="00000000" w:rsidRPr="00000000" w14:paraId="00000075">
      <w:pPr>
        <w:rPr>
          <w:color w:val="6fa8dc"/>
        </w:rPr>
      </w:pPr>
      <w:r w:rsidDel="00000000" w:rsidR="00000000" w:rsidRPr="00000000">
        <w:rPr>
          <w:sz w:val="20"/>
          <w:szCs w:val="20"/>
          <w:rtl w:val="0"/>
        </w:rPr>
        <w:t xml:space="preserve">Prestataire de soins dans une service PF ou autre service donnant d'autres prestations, se trouvant dans un centre de santé. Ce prestataire doit avoir reçu une orientation sur la promesse à l'atelier de réflexion sur les soins compatissants (décrit ci-dessus)</w:t>
      </w:r>
      <w:r w:rsidDel="00000000" w:rsidR="00000000" w:rsidRPr="00000000">
        <w:rPr>
          <w:color w:val="6fa8dc"/>
          <w:rtl w:val="0"/>
        </w:rPr>
        <w:t xml:space="preserve">.</w:t>
      </w:r>
      <w:r w:rsidDel="00000000" w:rsidR="00000000" w:rsidRPr="00000000">
        <w:rPr>
          <w:rtl w:val="0"/>
        </w:rPr>
      </w:r>
    </w:p>
    <w:p w:rsidR="00000000" w:rsidDel="00000000" w:rsidP="00000000" w:rsidRDefault="00000000" w:rsidRPr="00000000" w14:paraId="00000076">
      <w:pPr>
        <w:rPr>
          <w:color w:val="6fa8dc"/>
        </w:rPr>
      </w:pPr>
      <w:r w:rsidDel="00000000" w:rsidR="00000000" w:rsidRPr="00000000">
        <w:rPr>
          <w:rtl w:val="0"/>
        </w:rPr>
      </w:r>
    </w:p>
    <w:p w:rsidR="00000000" w:rsidDel="00000000" w:rsidP="00000000" w:rsidRDefault="00000000" w:rsidRPr="00000000" w14:paraId="00000077">
      <w:pPr>
        <w:rPr>
          <w:sz w:val="32"/>
          <w:szCs w:val="32"/>
        </w:rPr>
      </w:pPr>
      <w:r w:rsidDel="00000000" w:rsidR="00000000" w:rsidRPr="00000000">
        <w:rPr>
          <w:sz w:val="32"/>
          <w:szCs w:val="32"/>
          <w:rtl w:val="0"/>
        </w:rPr>
        <w:t xml:space="preserve">Équipement nécessaire</w:t>
      </w:r>
    </w:p>
    <w:p w:rsidR="00000000" w:rsidDel="00000000" w:rsidP="00000000" w:rsidRDefault="00000000" w:rsidRPr="00000000" w14:paraId="00000078">
      <w:pPr>
        <w:ind w:left="0" w:firstLine="0"/>
        <w:rPr>
          <w:sz w:val="20"/>
          <w:szCs w:val="20"/>
        </w:rPr>
      </w:pPr>
      <w:r w:rsidDel="00000000" w:rsidR="00000000" w:rsidRPr="00000000">
        <w:rPr>
          <w:sz w:val="20"/>
          <w:szCs w:val="20"/>
          <w:rtl w:val="0"/>
        </w:rPr>
        <w:t xml:space="preserve">Boîte à image promesse </w:t>
      </w:r>
    </w:p>
    <w:p w:rsidR="00000000" w:rsidDel="00000000" w:rsidP="00000000" w:rsidRDefault="00000000" w:rsidRPr="00000000" w14:paraId="00000079">
      <w:pPr>
        <w:ind w:left="720" w:firstLine="0"/>
        <w:rPr>
          <w:color w:val="6fa8dc"/>
        </w:rPr>
      </w:pPr>
      <w:r w:rsidDel="00000000" w:rsidR="00000000" w:rsidRPr="00000000">
        <w:rPr>
          <w:color w:val="6fa8dc"/>
        </w:rPr>
        <w:drawing>
          <wp:inline distB="114300" distT="114300" distL="114300" distR="114300">
            <wp:extent cx="3833492" cy="1937626"/>
            <wp:effectExtent b="0" l="0" r="0" t="0"/>
            <wp:docPr id="10"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3833492" cy="1937626"/>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ind w:left="720" w:firstLine="0"/>
        <w:rPr>
          <w:b w:val="1"/>
          <w:color w:val="6fa8dc"/>
          <w:sz w:val="32"/>
          <w:szCs w:val="32"/>
        </w:rPr>
      </w:pPr>
      <w:r w:rsidDel="00000000" w:rsidR="00000000" w:rsidRPr="00000000">
        <w:rPr>
          <w:sz w:val="20"/>
          <w:szCs w:val="20"/>
          <w:rtl w:val="0"/>
        </w:rPr>
        <w:t xml:space="preserve">Jetons</w:t>
      </w:r>
      <w:r w:rsidDel="00000000" w:rsidR="00000000" w:rsidRPr="00000000">
        <w:rPr>
          <w:color w:val="6fa8dc"/>
          <w:sz w:val="32"/>
          <w:szCs w:val="32"/>
        </w:rPr>
        <w:drawing>
          <wp:inline distB="114300" distT="114300" distL="114300" distR="114300">
            <wp:extent cx="841057" cy="841057"/>
            <wp:effectExtent b="0" l="0" r="0" t="0"/>
            <wp:docPr id="18"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841057" cy="841057"/>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pStyle w:val="Heading2"/>
        <w:rPr/>
      </w:pPr>
      <w:bookmarkStart w:colFirst="0" w:colLast="0" w:name="_heading=h.5zet7ynqtzh" w:id="16"/>
      <w:bookmarkEnd w:id="16"/>
      <w:r w:rsidDel="00000000" w:rsidR="00000000" w:rsidRPr="00000000">
        <w:rPr>
          <w:rtl w:val="0"/>
        </w:rPr>
        <w:t xml:space="preserve">Procédure d'exécution</w:t>
      </w:r>
    </w:p>
    <w:p w:rsidR="00000000" w:rsidDel="00000000" w:rsidP="00000000" w:rsidRDefault="00000000" w:rsidRPr="00000000" w14:paraId="0000007C">
      <w:pPr>
        <w:rPr>
          <w:sz w:val="20"/>
          <w:szCs w:val="20"/>
        </w:rPr>
      </w:pPr>
      <w:r w:rsidDel="00000000" w:rsidR="00000000" w:rsidRPr="00000000">
        <w:rPr>
          <w:sz w:val="20"/>
          <w:szCs w:val="20"/>
          <w:rtl w:val="0"/>
        </w:rPr>
        <w:t xml:space="preserve">A utiliser par le prestataire au début de chaque consultation. </w:t>
      </w:r>
      <w:r w:rsidDel="00000000" w:rsidR="00000000" w:rsidRPr="00000000">
        <w:rPr>
          <w:sz w:val="20"/>
          <w:szCs w:val="20"/>
          <w:rtl w:val="0"/>
        </w:rPr>
        <w:t xml:space="preserve">Cette procédure ne doit pas dépasser 5 minutes</w:t>
      </w:r>
      <w:r w:rsidDel="00000000" w:rsidR="00000000" w:rsidRPr="00000000">
        <w:rPr>
          <w:rtl w:val="0"/>
        </w:rPr>
      </w:r>
    </w:p>
    <w:p w:rsidR="00000000" w:rsidDel="00000000" w:rsidP="00000000" w:rsidRDefault="00000000" w:rsidRPr="00000000" w14:paraId="0000007D">
      <w:pPr>
        <w:numPr>
          <w:ilvl w:val="0"/>
          <w:numId w:val="14"/>
        </w:numPr>
        <w:ind w:left="720" w:hanging="360"/>
        <w:rPr>
          <w:sz w:val="20"/>
          <w:szCs w:val="20"/>
        </w:rPr>
      </w:pPr>
      <w:r w:rsidDel="00000000" w:rsidR="00000000" w:rsidRPr="00000000">
        <w:rPr>
          <w:sz w:val="20"/>
          <w:szCs w:val="20"/>
          <w:rtl w:val="0"/>
        </w:rPr>
        <w:t xml:space="preserve">La face avec “La promesse d’une bonne prestation” est le côté client</w:t>
      </w:r>
    </w:p>
    <w:p w:rsidR="00000000" w:rsidDel="00000000" w:rsidP="00000000" w:rsidRDefault="00000000" w:rsidRPr="00000000" w14:paraId="0000007E">
      <w:pPr>
        <w:numPr>
          <w:ilvl w:val="0"/>
          <w:numId w:val="14"/>
        </w:numPr>
        <w:ind w:left="720" w:hanging="360"/>
        <w:rPr>
          <w:sz w:val="20"/>
          <w:szCs w:val="20"/>
        </w:rPr>
      </w:pPr>
      <w:r w:rsidDel="00000000" w:rsidR="00000000" w:rsidRPr="00000000">
        <w:rPr>
          <w:sz w:val="20"/>
          <w:szCs w:val="20"/>
          <w:rtl w:val="0"/>
        </w:rPr>
        <w:t xml:space="preserve">La face avec “Agir avec compassion” est le côté prestataire</w:t>
      </w:r>
    </w:p>
    <w:p w:rsidR="00000000" w:rsidDel="00000000" w:rsidP="00000000" w:rsidRDefault="00000000" w:rsidRPr="00000000" w14:paraId="0000007F">
      <w:pPr>
        <w:numPr>
          <w:ilvl w:val="0"/>
          <w:numId w:val="14"/>
        </w:numPr>
        <w:ind w:left="720" w:hanging="360"/>
        <w:rPr>
          <w:sz w:val="20"/>
          <w:szCs w:val="20"/>
        </w:rPr>
      </w:pPr>
      <w:r w:rsidDel="00000000" w:rsidR="00000000" w:rsidRPr="00000000">
        <w:rPr>
          <w:sz w:val="20"/>
          <w:szCs w:val="20"/>
          <w:rtl w:val="0"/>
        </w:rPr>
        <w:t xml:space="preserve">La boîte à image doit être sur la table entre le prestataire et le client, visible et lisible par le client</w:t>
      </w:r>
    </w:p>
    <w:p w:rsidR="00000000" w:rsidDel="00000000" w:rsidP="00000000" w:rsidRDefault="00000000" w:rsidRPr="00000000" w14:paraId="00000080">
      <w:pPr>
        <w:numPr>
          <w:ilvl w:val="0"/>
          <w:numId w:val="14"/>
        </w:numPr>
        <w:ind w:left="720" w:hanging="360"/>
        <w:rPr>
          <w:sz w:val="20"/>
          <w:szCs w:val="20"/>
          <w:u w:val="none"/>
        </w:rPr>
      </w:pPr>
      <w:r w:rsidDel="00000000" w:rsidR="00000000" w:rsidRPr="00000000">
        <w:rPr>
          <w:sz w:val="20"/>
          <w:szCs w:val="20"/>
          <w:rtl w:val="0"/>
        </w:rPr>
        <w:t xml:space="preserve">Le prestataire fait la promesse au client en lisant, ou en répétant ce qui est écrit du côté client “En tant que prestataire de santé” puis demande au client si le client veut aussi tenir une promesse “En tant que client”. Après avoir reçu une réponse positive, le prestataire va donner le jeton au client en expliquant l'existence de la boîte à feedback (bien clarifier l’emplacement de la boîte dans le centre), et demander au client de mettre le jeton à la fin de la prestation du service dans le compartiment qui correspond le mieux sa satisfaction par rapport à la promesse faite par le prestataire.</w:t>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pStyle w:val="Heading2"/>
        <w:rPr/>
      </w:pPr>
      <w:bookmarkStart w:colFirst="0" w:colLast="0" w:name="_heading=h.e5gkrdw1ud5i" w:id="17"/>
      <w:bookmarkEnd w:id="17"/>
      <w:r w:rsidDel="00000000" w:rsidR="00000000" w:rsidRPr="00000000">
        <w:rPr>
          <w:rtl w:val="0"/>
        </w:rPr>
        <w:t xml:space="preserve">Critères de qualité</w:t>
      </w:r>
    </w:p>
    <w:p w:rsidR="00000000" w:rsidDel="00000000" w:rsidP="00000000" w:rsidRDefault="00000000" w:rsidRPr="00000000" w14:paraId="00000083">
      <w:pPr>
        <w:numPr>
          <w:ilvl w:val="0"/>
          <w:numId w:val="12"/>
        </w:numPr>
        <w:ind w:left="720" w:hanging="360"/>
        <w:rPr>
          <w:sz w:val="20"/>
          <w:szCs w:val="20"/>
        </w:rPr>
      </w:pPr>
      <w:r w:rsidDel="00000000" w:rsidR="00000000" w:rsidRPr="00000000">
        <w:rPr>
          <w:sz w:val="20"/>
          <w:szCs w:val="20"/>
          <w:rtl w:val="0"/>
        </w:rPr>
        <w:t xml:space="preserve">Chaque prestataire qui s'engage dans des consultations de clients (sur la PF et d'autres sujets) reçoit un Promesse imprimé.</w:t>
      </w:r>
    </w:p>
    <w:p w:rsidR="00000000" w:rsidDel="00000000" w:rsidP="00000000" w:rsidRDefault="00000000" w:rsidRPr="00000000" w14:paraId="00000084">
      <w:pPr>
        <w:numPr>
          <w:ilvl w:val="0"/>
          <w:numId w:val="12"/>
        </w:numPr>
        <w:ind w:left="720" w:hanging="360"/>
        <w:rPr>
          <w:sz w:val="20"/>
          <w:szCs w:val="20"/>
        </w:rPr>
      </w:pPr>
      <w:r w:rsidDel="00000000" w:rsidR="00000000" w:rsidRPr="00000000">
        <w:rPr>
          <w:sz w:val="20"/>
          <w:szCs w:val="20"/>
          <w:rtl w:val="0"/>
        </w:rPr>
        <w:t xml:space="preserve">Les prestataires placent la Promesse sur la table</w:t>
      </w:r>
      <w:r w:rsidDel="00000000" w:rsidR="00000000" w:rsidRPr="00000000">
        <w:rPr>
          <w:sz w:val="20"/>
          <w:szCs w:val="20"/>
          <w:rtl w:val="0"/>
        </w:rPr>
        <w:t xml:space="preserve"> de consultation.</w:t>
      </w:r>
      <w:r w:rsidDel="00000000" w:rsidR="00000000" w:rsidRPr="00000000">
        <w:rPr>
          <w:sz w:val="20"/>
          <w:szCs w:val="20"/>
          <w:highlight w:val="yellow"/>
          <w:rtl w:val="0"/>
        </w:rPr>
        <w:t xml:space="preserve"> </w:t>
      </w:r>
      <w:r w:rsidDel="00000000" w:rsidR="00000000" w:rsidRPr="00000000">
        <w:rPr>
          <w:rtl w:val="0"/>
        </w:rPr>
      </w:r>
    </w:p>
    <w:p w:rsidR="00000000" w:rsidDel="00000000" w:rsidP="00000000" w:rsidRDefault="00000000" w:rsidRPr="00000000" w14:paraId="00000085">
      <w:pPr>
        <w:ind w:left="720" w:firstLine="0"/>
        <w:rPr>
          <w:highlight w:val="yellow"/>
        </w:rPr>
      </w:pPr>
      <w:r w:rsidDel="00000000" w:rsidR="00000000" w:rsidRPr="00000000">
        <w:rPr>
          <w:rtl w:val="0"/>
        </w:rPr>
      </w:r>
    </w:p>
    <w:p w:rsidR="00000000" w:rsidDel="00000000" w:rsidP="00000000" w:rsidRDefault="00000000" w:rsidRPr="00000000" w14:paraId="00000086">
      <w:pPr>
        <w:pStyle w:val="Heading2"/>
        <w:rPr/>
      </w:pPr>
      <w:bookmarkStart w:colFirst="0" w:colLast="0" w:name="_heading=h.t32rtibq4eic" w:id="18"/>
      <w:bookmarkEnd w:id="18"/>
      <w:r w:rsidDel="00000000" w:rsidR="00000000" w:rsidRPr="00000000">
        <w:rPr>
          <w:rtl w:val="0"/>
        </w:rPr>
        <w:t xml:space="preserve">Indicateurs de suivi et d'évaluation recommandés</w:t>
      </w:r>
    </w:p>
    <w:p w:rsidR="00000000" w:rsidDel="00000000" w:rsidP="00000000" w:rsidRDefault="00000000" w:rsidRPr="00000000" w14:paraId="00000087">
      <w:pPr>
        <w:numPr>
          <w:ilvl w:val="0"/>
          <w:numId w:val="7"/>
        </w:numPr>
        <w:ind w:left="720" w:hanging="360"/>
        <w:rPr>
          <w:sz w:val="20"/>
          <w:szCs w:val="20"/>
        </w:rPr>
      </w:pPr>
      <w:r w:rsidDel="00000000" w:rsidR="00000000" w:rsidRPr="00000000">
        <w:rPr>
          <w:sz w:val="20"/>
          <w:szCs w:val="20"/>
          <w:rtl w:val="0"/>
        </w:rPr>
        <w:t xml:space="preserve">Les prestataires utilisent-ils la promesse au début de chaque consultation avec la cliente ?</w:t>
      </w:r>
    </w:p>
    <w:p w:rsidR="00000000" w:rsidDel="00000000" w:rsidP="00000000" w:rsidRDefault="00000000" w:rsidRPr="00000000" w14:paraId="00000088">
      <w:pPr>
        <w:numPr>
          <w:ilvl w:val="0"/>
          <w:numId w:val="7"/>
        </w:numPr>
        <w:ind w:left="720" w:hanging="360"/>
        <w:rPr>
          <w:sz w:val="20"/>
          <w:szCs w:val="20"/>
        </w:rPr>
      </w:pPr>
      <w:r w:rsidDel="00000000" w:rsidR="00000000" w:rsidRPr="00000000">
        <w:rPr>
          <w:sz w:val="20"/>
          <w:szCs w:val="20"/>
          <w:rtl w:val="0"/>
        </w:rPr>
        <w:t xml:space="preserve">Les prestataires font-ils les promesses "côté prestataire" à chaque client et demandent-ils à chaque client de faire les promesses "côté client" ?</w:t>
      </w:r>
    </w:p>
    <w:p w:rsidR="00000000" w:rsidDel="00000000" w:rsidP="00000000" w:rsidRDefault="00000000" w:rsidRPr="00000000" w14:paraId="00000089">
      <w:pPr>
        <w:numPr>
          <w:ilvl w:val="0"/>
          <w:numId w:val="7"/>
        </w:numPr>
        <w:ind w:left="720" w:hanging="360"/>
        <w:rPr>
          <w:sz w:val="20"/>
          <w:szCs w:val="20"/>
        </w:rPr>
      </w:pPr>
      <w:r w:rsidDel="00000000" w:rsidR="00000000" w:rsidRPr="00000000">
        <w:rPr>
          <w:sz w:val="20"/>
          <w:szCs w:val="20"/>
          <w:rtl w:val="0"/>
        </w:rPr>
        <w:t xml:space="preserve">Les prestataires suivent-ils les conseils au dos du Promesse pour interagir avec les clients avec compassion ?</w:t>
      </w:r>
    </w:p>
    <w:p w:rsidR="00000000" w:rsidDel="00000000" w:rsidP="00000000" w:rsidRDefault="00000000" w:rsidRPr="00000000" w14:paraId="0000008A">
      <w:pPr>
        <w:numPr>
          <w:ilvl w:val="0"/>
          <w:numId w:val="7"/>
        </w:numPr>
        <w:ind w:left="720" w:hanging="360"/>
        <w:rPr/>
      </w:pPr>
      <w:r w:rsidDel="00000000" w:rsidR="00000000" w:rsidRPr="00000000">
        <w:rPr>
          <w:sz w:val="20"/>
          <w:szCs w:val="20"/>
          <w:rtl w:val="0"/>
        </w:rPr>
        <w:t xml:space="preserve">Les clients à qui les prestataires font la promesse s'attendent-ils à recevoir de bons soins </w:t>
      </w:r>
      <w:r w:rsidDel="00000000" w:rsidR="00000000" w:rsidRPr="00000000">
        <w:rPr>
          <w:rtl w:val="0"/>
        </w:rPr>
        <w:t xml:space="preserve">? </w:t>
      </w:r>
    </w:p>
    <w:p w:rsidR="00000000" w:rsidDel="00000000" w:rsidP="00000000" w:rsidRDefault="00000000" w:rsidRPr="00000000" w14:paraId="0000008B">
      <w:pPr>
        <w:pStyle w:val="Heading2"/>
        <w:rPr/>
      </w:pPr>
      <w:bookmarkStart w:colFirst="0" w:colLast="0" w:name="_heading=h.ppfkylnm0t2j" w:id="19"/>
      <w:bookmarkEnd w:id="19"/>
      <w:r w:rsidDel="00000000" w:rsidR="00000000" w:rsidRPr="00000000">
        <w:rPr>
          <w:rtl w:val="0"/>
        </w:rPr>
        <w:t xml:space="preserve">Adaptations</w:t>
      </w:r>
    </w:p>
    <w:p w:rsidR="00000000" w:rsidDel="00000000" w:rsidP="00000000" w:rsidRDefault="00000000" w:rsidRPr="00000000" w14:paraId="0000008C">
      <w:pPr>
        <w:rPr>
          <w:sz w:val="20"/>
          <w:szCs w:val="20"/>
        </w:rPr>
      </w:pPr>
      <w:r w:rsidDel="00000000" w:rsidR="00000000" w:rsidRPr="00000000">
        <w:rPr>
          <w:sz w:val="20"/>
          <w:szCs w:val="20"/>
          <w:rtl w:val="0"/>
        </w:rPr>
        <w:t xml:space="preserve">Si les jetons/boîte de commentaires ne sont pas mis en œuvre, ils devraient être éliminés de la Promesse.</w:t>
      </w:r>
    </w:p>
    <w:p w:rsidR="00000000" w:rsidDel="00000000" w:rsidP="00000000" w:rsidRDefault="00000000" w:rsidRPr="00000000" w14:paraId="0000008D">
      <w:pPr>
        <w:pStyle w:val="Heading1"/>
        <w:rPr/>
      </w:pPr>
      <w:bookmarkStart w:colFirst="0" w:colLast="0" w:name="_heading=h.xgboz225ej7s" w:id="20"/>
      <w:bookmarkEnd w:id="20"/>
      <w:r w:rsidDel="00000000" w:rsidR="00000000" w:rsidRPr="00000000">
        <w:br w:type="page"/>
      </w:r>
      <w:r w:rsidDel="00000000" w:rsidR="00000000" w:rsidRPr="00000000">
        <w:rPr>
          <w:rtl w:val="0"/>
        </w:rPr>
      </w:r>
    </w:p>
    <w:p w:rsidR="00000000" w:rsidDel="00000000" w:rsidP="00000000" w:rsidRDefault="00000000" w:rsidRPr="00000000" w14:paraId="0000008E">
      <w:pPr>
        <w:pStyle w:val="Heading1"/>
        <w:rPr/>
      </w:pPr>
      <w:bookmarkStart w:colFirst="0" w:colLast="0" w:name="_heading=h.koazq7hbxtxv" w:id="21"/>
      <w:bookmarkEnd w:id="21"/>
      <w:r w:rsidDel="00000000" w:rsidR="00000000" w:rsidRPr="00000000">
        <w:rPr>
          <w:rtl w:val="0"/>
        </w:rPr>
        <w:t xml:space="preserve">Badge</w:t>
      </w:r>
    </w:p>
    <w:p w:rsidR="00000000" w:rsidDel="00000000" w:rsidP="00000000" w:rsidRDefault="00000000" w:rsidRPr="00000000" w14:paraId="0000008F">
      <w:pPr>
        <w:pStyle w:val="Heading2"/>
        <w:rPr/>
      </w:pPr>
      <w:bookmarkStart w:colFirst="0" w:colLast="0" w:name="_heading=h.28gcy8jaj0l6" w:id="22"/>
      <w:bookmarkEnd w:id="22"/>
      <w:r w:rsidDel="00000000" w:rsidR="00000000" w:rsidRPr="00000000">
        <w:rPr>
          <w:rtl w:val="0"/>
        </w:rPr>
        <w:t xml:space="preserve">Définition opérationnelle</w:t>
      </w:r>
    </w:p>
    <w:p w:rsidR="00000000" w:rsidDel="00000000" w:rsidP="00000000" w:rsidRDefault="00000000" w:rsidRPr="00000000" w14:paraId="00000090">
      <w:pPr>
        <w:jc w:val="both"/>
        <w:rPr>
          <w:sz w:val="20"/>
          <w:szCs w:val="20"/>
        </w:rPr>
      </w:pPr>
      <w:r w:rsidDel="00000000" w:rsidR="00000000" w:rsidRPr="00000000">
        <w:rPr>
          <w:sz w:val="20"/>
          <w:szCs w:val="20"/>
          <w:rtl w:val="0"/>
        </w:rPr>
        <w:t xml:space="preserve">Après avoir terminé l'atelier, les prestataires reçoivent un badge (pour chaque participant), le badge sert à rappeler aux prestataires leurs engagements et à signaler aux clients que l'expérience du client est valorisée. Sur le badge se trouve aussi le logo du ministère de la santé pour montrer aux clients et aux prestataires que c’est aussi un engagement du ministère de la santé.</w:t>
      </w:r>
    </w:p>
    <w:p w:rsidR="00000000" w:rsidDel="00000000" w:rsidP="00000000" w:rsidRDefault="00000000" w:rsidRPr="00000000" w14:paraId="00000091">
      <w:pPr>
        <w:pStyle w:val="Heading2"/>
        <w:jc w:val="both"/>
        <w:rPr>
          <w:color w:val="6fa8dc"/>
        </w:rPr>
      </w:pPr>
      <w:bookmarkStart w:colFirst="0" w:colLast="0" w:name="_heading=h.69u7d4wb7k2r" w:id="23"/>
      <w:bookmarkEnd w:id="23"/>
      <w:r w:rsidDel="00000000" w:rsidR="00000000" w:rsidRPr="00000000">
        <w:rPr>
          <w:rtl w:val="0"/>
        </w:rPr>
        <w:t xml:space="preserve">Justification</w:t>
      </w:r>
      <w:r w:rsidDel="00000000" w:rsidR="00000000" w:rsidRPr="00000000">
        <w:rPr>
          <w:rtl w:val="0"/>
        </w:rPr>
      </w:r>
    </w:p>
    <w:p w:rsidR="00000000" w:rsidDel="00000000" w:rsidP="00000000" w:rsidRDefault="00000000" w:rsidRPr="00000000" w14:paraId="00000092">
      <w:pPr>
        <w:numPr>
          <w:ilvl w:val="0"/>
          <w:numId w:val="13"/>
        </w:numPr>
        <w:spacing w:line="301.09090284867716" w:lineRule="auto"/>
        <w:ind w:left="720" w:hanging="360"/>
        <w:jc w:val="both"/>
        <w:rPr>
          <w:sz w:val="20"/>
          <w:szCs w:val="20"/>
        </w:rPr>
      </w:pPr>
      <w:r w:rsidDel="00000000" w:rsidR="00000000" w:rsidRPr="00000000">
        <w:rPr>
          <w:sz w:val="20"/>
          <w:szCs w:val="20"/>
          <w:rtl w:val="0"/>
        </w:rPr>
        <w:t xml:space="preserve">Le badge est un engagement personnel. Porter un badge augmente la visibilité et le sens de responsabilité. Le badge va avec le prestataire quand il/elle est affecté dans une autre structure de santé - opportunité d’offrir le service ailleurs pour d’autres.</w:t>
      </w:r>
    </w:p>
    <w:p w:rsidR="00000000" w:rsidDel="00000000" w:rsidP="00000000" w:rsidRDefault="00000000" w:rsidRPr="00000000" w14:paraId="00000093">
      <w:pPr>
        <w:numPr>
          <w:ilvl w:val="0"/>
          <w:numId w:val="13"/>
        </w:numPr>
        <w:ind w:left="720" w:hanging="360"/>
        <w:jc w:val="both"/>
        <w:rPr>
          <w:sz w:val="20"/>
          <w:szCs w:val="20"/>
        </w:rPr>
      </w:pPr>
      <w:r w:rsidDel="00000000" w:rsidR="00000000" w:rsidRPr="00000000">
        <w:rPr>
          <w:sz w:val="20"/>
          <w:szCs w:val="20"/>
          <w:rtl w:val="0"/>
        </w:rPr>
        <w:t xml:space="preserve">Le badge sert de rappel pour les prestataires sur leur engagement à donner une bonne prestation.</w:t>
      </w:r>
    </w:p>
    <w:p w:rsidR="00000000" w:rsidDel="00000000" w:rsidP="00000000" w:rsidRDefault="00000000" w:rsidRPr="00000000" w14:paraId="00000094">
      <w:pPr>
        <w:numPr>
          <w:ilvl w:val="0"/>
          <w:numId w:val="13"/>
        </w:numPr>
        <w:ind w:left="720" w:hanging="360"/>
        <w:jc w:val="both"/>
        <w:rPr>
          <w:sz w:val="20"/>
          <w:szCs w:val="20"/>
        </w:rPr>
      </w:pPr>
      <w:r w:rsidDel="00000000" w:rsidR="00000000" w:rsidRPr="00000000">
        <w:rPr>
          <w:sz w:val="20"/>
          <w:szCs w:val="20"/>
          <w:rtl w:val="0"/>
        </w:rPr>
        <w:t xml:space="preserve">Le badge sert aussi à </w:t>
      </w:r>
      <w:r w:rsidDel="00000000" w:rsidR="00000000" w:rsidRPr="00000000">
        <w:rPr>
          <w:sz w:val="20"/>
          <w:szCs w:val="20"/>
          <w:rtl w:val="0"/>
        </w:rPr>
        <w:t xml:space="preserve">signaler </w:t>
      </w:r>
      <w:r w:rsidDel="00000000" w:rsidR="00000000" w:rsidRPr="00000000">
        <w:rPr>
          <w:sz w:val="20"/>
          <w:szCs w:val="20"/>
          <w:rtl w:val="0"/>
        </w:rPr>
        <w:t xml:space="preserve">au</w:t>
      </w:r>
      <w:r w:rsidDel="00000000" w:rsidR="00000000" w:rsidRPr="00000000">
        <w:rPr>
          <w:sz w:val="20"/>
          <w:szCs w:val="20"/>
          <w:rtl w:val="0"/>
        </w:rPr>
        <w:t xml:space="preserve"> client que ce prestataire s’est engagé à donner une bonne prestation qui est pleine de compassion respectant la confidentialité.</w:t>
      </w:r>
    </w:p>
    <w:p w:rsidR="00000000" w:rsidDel="00000000" w:rsidP="00000000" w:rsidRDefault="00000000" w:rsidRPr="00000000" w14:paraId="00000095">
      <w:pPr>
        <w:pStyle w:val="Heading2"/>
        <w:rPr/>
      </w:pPr>
      <w:bookmarkStart w:colFirst="0" w:colLast="0" w:name="_heading=h.b5xckrpvtk4v" w:id="24"/>
      <w:bookmarkEnd w:id="24"/>
      <w:r w:rsidDel="00000000" w:rsidR="00000000" w:rsidRPr="00000000">
        <w:rPr>
          <w:rtl w:val="0"/>
        </w:rPr>
        <w:t xml:space="preserve">Responsable</w:t>
      </w:r>
    </w:p>
    <w:p w:rsidR="00000000" w:rsidDel="00000000" w:rsidP="00000000" w:rsidRDefault="00000000" w:rsidRPr="00000000" w14:paraId="00000096">
      <w:pPr>
        <w:rPr>
          <w:sz w:val="20"/>
          <w:szCs w:val="20"/>
        </w:rPr>
      </w:pPr>
      <w:r w:rsidDel="00000000" w:rsidR="00000000" w:rsidRPr="00000000">
        <w:rPr>
          <w:sz w:val="20"/>
          <w:szCs w:val="20"/>
          <w:rtl w:val="0"/>
        </w:rPr>
        <w:t xml:space="preserve">Le prestataire est responsable du port du badge lorsqu'il travaille dans la structure.</w:t>
      </w:r>
    </w:p>
    <w:p w:rsidR="00000000" w:rsidDel="00000000" w:rsidP="00000000" w:rsidRDefault="00000000" w:rsidRPr="00000000" w14:paraId="00000097">
      <w:pPr>
        <w:pStyle w:val="Heading2"/>
        <w:rPr/>
      </w:pPr>
      <w:bookmarkStart w:colFirst="0" w:colLast="0" w:name="_heading=h.iai1w778lteq" w:id="25"/>
      <w:bookmarkEnd w:id="25"/>
      <w:r w:rsidDel="00000000" w:rsidR="00000000" w:rsidRPr="00000000">
        <w:rPr>
          <w:rtl w:val="0"/>
        </w:rPr>
        <w:t xml:space="preserve">Équipement nécessaire</w:t>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drawing>
          <wp:inline distB="114300" distT="114300" distL="114300" distR="114300">
            <wp:extent cx="789009" cy="1142956"/>
            <wp:effectExtent b="0" l="0" r="0" t="0"/>
            <wp:docPr id="8"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789009" cy="1142956"/>
                    </a:xfrm>
                    <a:prstGeom prst="rect"/>
                    <a:ln/>
                  </pic:spPr>
                </pic:pic>
              </a:graphicData>
            </a:graphic>
          </wp:inline>
        </w:drawing>
      </w:r>
      <w:r w:rsidDel="00000000" w:rsidR="00000000" w:rsidRPr="00000000">
        <w:rPr/>
        <w:drawing>
          <wp:inline distB="114300" distT="114300" distL="114300" distR="114300">
            <wp:extent cx="869633" cy="1003422"/>
            <wp:effectExtent b="0" l="0" r="0" t="0"/>
            <wp:docPr id="11"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869633" cy="1003422"/>
                    </a:xfrm>
                    <a:prstGeom prst="rect"/>
                    <a:ln/>
                  </pic:spPr>
                </pic:pic>
              </a:graphicData>
            </a:graphic>
          </wp:inline>
        </w:drawing>
      </w:r>
      <w:r w:rsidDel="00000000" w:rsidR="00000000" w:rsidRPr="00000000">
        <w:rPr/>
        <w:drawing>
          <wp:inline distB="114300" distT="114300" distL="114300" distR="114300">
            <wp:extent cx="1212533" cy="1398504"/>
            <wp:effectExtent b="0" l="0" r="0" t="0"/>
            <wp:docPr id="13"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1212533" cy="1398504"/>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pStyle w:val="Heading2"/>
        <w:rPr/>
      </w:pPr>
      <w:bookmarkStart w:colFirst="0" w:colLast="0" w:name="_heading=h.x4n5lzh1mzyk" w:id="26"/>
      <w:bookmarkEnd w:id="26"/>
      <w:r w:rsidDel="00000000" w:rsidR="00000000" w:rsidRPr="00000000">
        <w:rPr>
          <w:rtl w:val="0"/>
        </w:rPr>
        <w:t xml:space="preserve">Procédure </w:t>
      </w:r>
      <w:r w:rsidDel="00000000" w:rsidR="00000000" w:rsidRPr="00000000">
        <w:rPr>
          <w:rtl w:val="0"/>
        </w:rPr>
        <w:t xml:space="preserve">d'exécution</w:t>
      </w:r>
      <w:r w:rsidDel="00000000" w:rsidR="00000000" w:rsidRPr="00000000">
        <w:rPr>
          <w:rtl w:val="0"/>
        </w:rPr>
      </w:r>
    </w:p>
    <w:p w:rsidR="00000000" w:rsidDel="00000000" w:rsidP="00000000" w:rsidRDefault="00000000" w:rsidRPr="00000000" w14:paraId="0000009B">
      <w:pPr>
        <w:rPr>
          <w:b w:val="1"/>
          <w:i w:val="1"/>
          <w:sz w:val="20"/>
          <w:szCs w:val="20"/>
        </w:rPr>
      </w:pPr>
      <w:r w:rsidDel="00000000" w:rsidR="00000000" w:rsidRPr="00000000">
        <w:rPr>
          <w:b w:val="1"/>
          <w:i w:val="1"/>
          <w:sz w:val="20"/>
          <w:szCs w:val="20"/>
          <w:rtl w:val="0"/>
        </w:rPr>
        <w:t xml:space="preserve">A la fin de l’atelier de réflexion sur les soins compatissants :</w:t>
      </w:r>
    </w:p>
    <w:p w:rsidR="00000000" w:rsidDel="00000000" w:rsidP="00000000" w:rsidRDefault="00000000" w:rsidRPr="00000000" w14:paraId="0000009C">
      <w:pPr>
        <w:numPr>
          <w:ilvl w:val="0"/>
          <w:numId w:val="20"/>
        </w:numPr>
        <w:ind w:left="720" w:hanging="360"/>
        <w:rPr>
          <w:sz w:val="20"/>
          <w:szCs w:val="20"/>
        </w:rPr>
      </w:pPr>
      <w:r w:rsidDel="00000000" w:rsidR="00000000" w:rsidRPr="00000000">
        <w:rPr>
          <w:sz w:val="20"/>
          <w:szCs w:val="20"/>
          <w:rtl w:val="0"/>
        </w:rPr>
        <w:t xml:space="preserve">Le facilitateur distribue des badges aux participants</w:t>
      </w:r>
    </w:p>
    <w:p w:rsidR="00000000" w:rsidDel="00000000" w:rsidP="00000000" w:rsidRDefault="00000000" w:rsidRPr="00000000" w14:paraId="0000009D">
      <w:pPr>
        <w:numPr>
          <w:ilvl w:val="0"/>
          <w:numId w:val="20"/>
        </w:numPr>
        <w:ind w:left="720" w:hanging="360"/>
        <w:rPr>
          <w:sz w:val="20"/>
          <w:szCs w:val="20"/>
        </w:rPr>
      </w:pPr>
      <w:r w:rsidDel="00000000" w:rsidR="00000000" w:rsidRPr="00000000">
        <w:rPr>
          <w:sz w:val="20"/>
          <w:szCs w:val="20"/>
          <w:rtl w:val="0"/>
        </w:rPr>
        <w:t xml:space="preserve">Chaque participant va mettre son nom et sa photo sur le badge</w:t>
      </w:r>
    </w:p>
    <w:p w:rsidR="00000000" w:rsidDel="00000000" w:rsidP="00000000" w:rsidRDefault="00000000" w:rsidRPr="00000000" w14:paraId="0000009E">
      <w:pPr>
        <w:numPr>
          <w:ilvl w:val="0"/>
          <w:numId w:val="20"/>
        </w:numPr>
        <w:ind w:left="720" w:hanging="360"/>
        <w:rPr>
          <w:sz w:val="20"/>
          <w:szCs w:val="20"/>
        </w:rPr>
      </w:pPr>
      <w:r w:rsidDel="00000000" w:rsidR="00000000" w:rsidRPr="00000000">
        <w:rPr>
          <w:sz w:val="20"/>
          <w:szCs w:val="20"/>
          <w:rtl w:val="0"/>
        </w:rPr>
        <w:t xml:space="preserve">Sur chaque badge va se trouver la signature du prestataire formé et celle du facilitateur</w:t>
      </w:r>
      <w:r w:rsidDel="00000000" w:rsidR="00000000" w:rsidRPr="00000000">
        <w:rPr>
          <w:rtl w:val="0"/>
        </w:rPr>
      </w:r>
    </w:p>
    <w:p w:rsidR="00000000" w:rsidDel="00000000" w:rsidP="00000000" w:rsidRDefault="00000000" w:rsidRPr="00000000" w14:paraId="0000009F">
      <w:pPr>
        <w:rPr>
          <w:sz w:val="20"/>
          <w:szCs w:val="20"/>
        </w:rPr>
      </w:pPr>
      <w:r w:rsidDel="00000000" w:rsidR="00000000" w:rsidRPr="00000000">
        <w:rPr>
          <w:rtl w:val="0"/>
        </w:rPr>
      </w:r>
    </w:p>
    <w:p w:rsidR="00000000" w:rsidDel="00000000" w:rsidP="00000000" w:rsidRDefault="00000000" w:rsidRPr="00000000" w14:paraId="000000A0">
      <w:pPr>
        <w:rPr>
          <w:b w:val="1"/>
          <w:i w:val="1"/>
          <w:sz w:val="20"/>
          <w:szCs w:val="20"/>
        </w:rPr>
      </w:pPr>
      <w:r w:rsidDel="00000000" w:rsidR="00000000" w:rsidRPr="00000000">
        <w:rPr>
          <w:b w:val="1"/>
          <w:i w:val="1"/>
          <w:sz w:val="20"/>
          <w:szCs w:val="20"/>
          <w:rtl w:val="0"/>
        </w:rPr>
        <w:t xml:space="preserve">Après l'atelier :</w:t>
      </w:r>
    </w:p>
    <w:p w:rsidR="00000000" w:rsidDel="00000000" w:rsidP="00000000" w:rsidRDefault="00000000" w:rsidRPr="00000000" w14:paraId="000000A1">
      <w:pPr>
        <w:rPr>
          <w:sz w:val="20"/>
          <w:szCs w:val="20"/>
        </w:rPr>
      </w:pPr>
      <w:r w:rsidDel="00000000" w:rsidR="00000000" w:rsidRPr="00000000">
        <w:rPr>
          <w:sz w:val="20"/>
          <w:szCs w:val="20"/>
          <w:rtl w:val="0"/>
        </w:rPr>
        <w:t xml:space="preserve">Le badge est à porter pendant toute la prestation et suit le prestataire s’il est affecté ailleurs dans un autre établissement. Le badge est un engagement personnel </w:t>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pStyle w:val="Heading2"/>
        <w:rPr/>
      </w:pPr>
      <w:bookmarkStart w:colFirst="0" w:colLast="0" w:name="_heading=h.rffri5zo9m8" w:id="27"/>
      <w:bookmarkEnd w:id="27"/>
      <w:r w:rsidDel="00000000" w:rsidR="00000000" w:rsidRPr="00000000">
        <w:rPr>
          <w:rtl w:val="0"/>
        </w:rPr>
        <w:t xml:space="preserve">Critères de qualité</w:t>
      </w:r>
    </w:p>
    <w:p w:rsidR="00000000" w:rsidDel="00000000" w:rsidP="00000000" w:rsidRDefault="00000000" w:rsidRPr="00000000" w14:paraId="000000A4">
      <w:pPr>
        <w:numPr>
          <w:ilvl w:val="0"/>
          <w:numId w:val="9"/>
        </w:numPr>
        <w:ind w:left="720" w:hanging="360"/>
        <w:rPr>
          <w:sz w:val="20"/>
          <w:szCs w:val="20"/>
        </w:rPr>
      </w:pPr>
      <w:r w:rsidDel="00000000" w:rsidR="00000000" w:rsidRPr="00000000">
        <w:rPr>
          <w:sz w:val="20"/>
          <w:szCs w:val="20"/>
          <w:rtl w:val="0"/>
        </w:rPr>
        <w:t xml:space="preserve">Chaque prestataire qui termine l'atelier reçoit un badge avec sa photo, son nom et le nom de l'animateur de l'atelier.</w:t>
      </w:r>
    </w:p>
    <w:p w:rsidR="00000000" w:rsidDel="00000000" w:rsidP="00000000" w:rsidRDefault="00000000" w:rsidRPr="00000000" w14:paraId="000000A5">
      <w:pPr>
        <w:numPr>
          <w:ilvl w:val="0"/>
          <w:numId w:val="9"/>
        </w:numPr>
        <w:ind w:left="720" w:hanging="360"/>
        <w:rPr>
          <w:sz w:val="20"/>
          <w:szCs w:val="20"/>
        </w:rPr>
      </w:pPr>
      <w:r w:rsidDel="00000000" w:rsidR="00000000" w:rsidRPr="00000000">
        <w:rPr>
          <w:sz w:val="20"/>
          <w:szCs w:val="20"/>
          <w:rtl w:val="0"/>
        </w:rPr>
        <w:t xml:space="preserve">Les prestataires portent systématiquement le badge lorsqu'ils interagissent avec les clients dans l'établissement. </w:t>
      </w:r>
    </w:p>
    <w:p w:rsidR="00000000" w:rsidDel="00000000" w:rsidP="00000000" w:rsidRDefault="00000000" w:rsidRPr="00000000" w14:paraId="000000A6">
      <w:pPr>
        <w:pStyle w:val="Heading2"/>
        <w:rPr/>
      </w:pPr>
      <w:bookmarkStart w:colFirst="0" w:colLast="0" w:name="_heading=h.7zdaisxqwepe" w:id="28"/>
      <w:bookmarkEnd w:id="28"/>
      <w:r w:rsidDel="00000000" w:rsidR="00000000" w:rsidRPr="00000000">
        <w:rPr>
          <w:rtl w:val="0"/>
        </w:rPr>
        <w:t xml:space="preserve">Indicateurs de suivi et d'évaluation recommandés</w:t>
      </w:r>
    </w:p>
    <w:p w:rsidR="00000000" w:rsidDel="00000000" w:rsidP="00000000" w:rsidRDefault="00000000" w:rsidRPr="00000000" w14:paraId="000000A7">
      <w:pPr>
        <w:numPr>
          <w:ilvl w:val="0"/>
          <w:numId w:val="9"/>
        </w:numPr>
        <w:ind w:left="720" w:hanging="360"/>
        <w:rPr>
          <w:sz w:val="20"/>
          <w:szCs w:val="20"/>
        </w:rPr>
      </w:pPr>
      <w:r w:rsidDel="00000000" w:rsidR="00000000" w:rsidRPr="00000000">
        <w:rPr>
          <w:sz w:val="20"/>
          <w:szCs w:val="20"/>
          <w:rtl w:val="0"/>
        </w:rPr>
        <w:t xml:space="preserve">Les prestataires perçoivent-ils le badge comme un signal de leur engagement à bien traiter les clients et à tenir leur promesse envers eux ?</w:t>
      </w:r>
    </w:p>
    <w:p w:rsidR="00000000" w:rsidDel="00000000" w:rsidP="00000000" w:rsidRDefault="00000000" w:rsidRPr="00000000" w14:paraId="000000A8">
      <w:pPr>
        <w:numPr>
          <w:ilvl w:val="0"/>
          <w:numId w:val="9"/>
        </w:numPr>
        <w:ind w:left="720" w:hanging="360"/>
        <w:rPr>
          <w:sz w:val="20"/>
          <w:szCs w:val="20"/>
        </w:rPr>
      </w:pPr>
      <w:r w:rsidDel="00000000" w:rsidR="00000000" w:rsidRPr="00000000">
        <w:rPr>
          <w:sz w:val="20"/>
          <w:szCs w:val="20"/>
          <w:rtl w:val="0"/>
        </w:rPr>
        <w:t xml:space="preserve">Les clients perçoivent-ils le badge comme un signal de valorisation de leurs expériences ?</w:t>
      </w:r>
    </w:p>
    <w:p w:rsidR="00000000" w:rsidDel="00000000" w:rsidP="00000000" w:rsidRDefault="00000000" w:rsidRPr="00000000" w14:paraId="000000A9">
      <w:pPr>
        <w:ind w:left="720" w:firstLine="0"/>
        <w:rPr>
          <w:sz w:val="20"/>
          <w:szCs w:val="20"/>
          <w:highlight w:val="yellow"/>
        </w:rPr>
      </w:pPr>
      <w:r w:rsidDel="00000000" w:rsidR="00000000" w:rsidRPr="00000000">
        <w:rPr>
          <w:rtl w:val="0"/>
        </w:rPr>
      </w:r>
    </w:p>
    <w:p w:rsidR="00000000" w:rsidDel="00000000" w:rsidP="00000000" w:rsidRDefault="00000000" w:rsidRPr="00000000" w14:paraId="000000AA">
      <w:pPr>
        <w:pStyle w:val="Heading2"/>
        <w:rPr/>
      </w:pPr>
      <w:bookmarkStart w:colFirst="0" w:colLast="0" w:name="_heading=h.2ctneuz4jo1y" w:id="29"/>
      <w:bookmarkEnd w:id="29"/>
      <w:r w:rsidDel="00000000" w:rsidR="00000000" w:rsidRPr="00000000">
        <w:rPr>
          <w:rtl w:val="0"/>
        </w:rPr>
        <w:t xml:space="preserve">Adaptations</w:t>
      </w:r>
    </w:p>
    <w:p w:rsidR="00000000" w:rsidDel="00000000" w:rsidP="00000000" w:rsidRDefault="00000000" w:rsidRPr="00000000" w14:paraId="000000AB">
      <w:pPr>
        <w:numPr>
          <w:ilvl w:val="0"/>
          <w:numId w:val="4"/>
        </w:numPr>
        <w:ind w:left="720" w:hanging="360"/>
        <w:rPr>
          <w:sz w:val="20"/>
          <w:szCs w:val="20"/>
        </w:rPr>
      </w:pPr>
      <w:r w:rsidDel="00000000" w:rsidR="00000000" w:rsidRPr="00000000">
        <w:rPr>
          <w:sz w:val="20"/>
          <w:szCs w:val="20"/>
          <w:rtl w:val="0"/>
        </w:rPr>
        <w:t xml:space="preserve">Aucune suggestion</w:t>
      </w:r>
      <w:r w:rsidDel="00000000" w:rsidR="00000000" w:rsidRPr="00000000">
        <w:rPr>
          <w:rtl w:val="0"/>
        </w:rPr>
      </w:r>
    </w:p>
    <w:p w:rsidR="00000000" w:rsidDel="00000000" w:rsidP="00000000" w:rsidRDefault="00000000" w:rsidRPr="00000000" w14:paraId="000000AC">
      <w:pPr>
        <w:pStyle w:val="Heading1"/>
        <w:rPr/>
      </w:pPr>
      <w:bookmarkStart w:colFirst="0" w:colLast="0" w:name="_heading=h.ig8wn4hb4m4r" w:id="30"/>
      <w:bookmarkEnd w:id="30"/>
      <w:r w:rsidDel="00000000" w:rsidR="00000000" w:rsidRPr="00000000">
        <w:br w:type="page"/>
      </w:r>
      <w:r w:rsidDel="00000000" w:rsidR="00000000" w:rsidRPr="00000000">
        <w:rPr>
          <w:rtl w:val="0"/>
        </w:rPr>
      </w:r>
    </w:p>
    <w:p w:rsidR="00000000" w:rsidDel="00000000" w:rsidP="00000000" w:rsidRDefault="00000000" w:rsidRPr="00000000" w14:paraId="000000AD">
      <w:pPr>
        <w:pStyle w:val="Heading1"/>
        <w:rPr/>
      </w:pPr>
      <w:bookmarkStart w:colFirst="0" w:colLast="0" w:name="_heading=h.pmde5i7ge2r6" w:id="31"/>
      <w:bookmarkEnd w:id="31"/>
      <w:r w:rsidDel="00000000" w:rsidR="00000000" w:rsidRPr="00000000">
        <w:rPr>
          <w:rtl w:val="0"/>
        </w:rPr>
        <w:t xml:space="preserve">Boite à feedback et jetons</w:t>
      </w:r>
      <w:r w:rsidDel="00000000" w:rsidR="00000000" w:rsidRPr="00000000">
        <w:rPr>
          <w:rtl w:val="0"/>
        </w:rPr>
      </w:r>
    </w:p>
    <w:p w:rsidR="00000000" w:rsidDel="00000000" w:rsidP="00000000" w:rsidRDefault="00000000" w:rsidRPr="00000000" w14:paraId="000000AE">
      <w:pPr>
        <w:pStyle w:val="Heading2"/>
        <w:rPr/>
      </w:pPr>
      <w:bookmarkStart w:colFirst="0" w:colLast="0" w:name="_heading=h.i5baodmj8lce" w:id="32"/>
      <w:bookmarkEnd w:id="32"/>
      <w:r w:rsidDel="00000000" w:rsidR="00000000" w:rsidRPr="00000000">
        <w:rPr>
          <w:rtl w:val="0"/>
        </w:rPr>
        <w:t xml:space="preserve">Définition opérationnelle</w:t>
      </w:r>
    </w:p>
    <w:p w:rsidR="00000000" w:rsidDel="00000000" w:rsidP="00000000" w:rsidRDefault="00000000" w:rsidRPr="00000000" w14:paraId="000000AF">
      <w:pPr>
        <w:spacing w:line="276" w:lineRule="auto"/>
        <w:rPr>
          <w:sz w:val="20"/>
          <w:szCs w:val="20"/>
        </w:rPr>
      </w:pPr>
      <w:r w:rsidDel="00000000" w:rsidR="00000000" w:rsidRPr="00000000">
        <w:rPr>
          <w:sz w:val="20"/>
          <w:szCs w:val="20"/>
          <w:rtl w:val="0"/>
        </w:rPr>
        <w:t xml:space="preserve">La boîte à feedback est un moyen simple et discret d'inviter tous les clients à donner leur avis sur leur expérience. </w:t>
      </w:r>
    </w:p>
    <w:p w:rsidR="00000000" w:rsidDel="00000000" w:rsidP="00000000" w:rsidRDefault="00000000" w:rsidRPr="00000000" w14:paraId="000000B0">
      <w:pPr>
        <w:spacing w:line="276" w:lineRule="auto"/>
        <w:rPr>
          <w:color w:val="6fa8dc"/>
        </w:rPr>
      </w:pPr>
      <w:r w:rsidDel="00000000" w:rsidR="00000000" w:rsidRPr="00000000">
        <w:rPr>
          <w:rtl w:val="0"/>
        </w:rPr>
      </w:r>
    </w:p>
    <w:p w:rsidR="00000000" w:rsidDel="00000000" w:rsidP="00000000" w:rsidRDefault="00000000" w:rsidRPr="00000000" w14:paraId="000000B1">
      <w:pPr>
        <w:spacing w:line="276" w:lineRule="auto"/>
        <w:rPr/>
      </w:pPr>
      <w:r w:rsidDel="00000000" w:rsidR="00000000" w:rsidRPr="00000000">
        <w:rPr>
          <w:sz w:val="32"/>
          <w:szCs w:val="32"/>
          <w:rtl w:val="0"/>
        </w:rPr>
        <w:t xml:space="preserve">Justification</w:t>
      </w:r>
      <w:r w:rsidDel="00000000" w:rsidR="00000000" w:rsidRPr="00000000">
        <w:rPr>
          <w:rtl w:val="0"/>
        </w:rPr>
      </w:r>
    </w:p>
    <w:p w:rsidR="00000000" w:rsidDel="00000000" w:rsidP="00000000" w:rsidRDefault="00000000" w:rsidRPr="00000000" w14:paraId="000000B2">
      <w:pPr>
        <w:spacing w:line="276" w:lineRule="auto"/>
        <w:rPr>
          <w:sz w:val="20"/>
          <w:szCs w:val="20"/>
        </w:rPr>
      </w:pPr>
      <w:r w:rsidDel="00000000" w:rsidR="00000000" w:rsidRPr="00000000">
        <w:rPr>
          <w:sz w:val="20"/>
          <w:szCs w:val="20"/>
          <w:rtl w:val="0"/>
        </w:rPr>
        <w:t xml:space="preserve">La boîte à feedback et le jeton indiquent aux prestataires et aux clients que le respect de la promesse est apprécié, et permet aux prestataires de tirer des enseignements de l'expérience des clients.</w:t>
      </w:r>
      <w:r w:rsidDel="00000000" w:rsidR="00000000" w:rsidRPr="00000000">
        <w:rPr>
          <w:rtl w:val="0"/>
        </w:rPr>
      </w:r>
    </w:p>
    <w:p w:rsidR="00000000" w:rsidDel="00000000" w:rsidP="00000000" w:rsidRDefault="00000000" w:rsidRPr="00000000" w14:paraId="000000B3">
      <w:pPr>
        <w:pStyle w:val="Heading2"/>
        <w:rPr/>
      </w:pPr>
      <w:bookmarkStart w:colFirst="0" w:colLast="0" w:name="_heading=h.sdpftmhc03fb" w:id="33"/>
      <w:bookmarkEnd w:id="33"/>
      <w:r w:rsidDel="00000000" w:rsidR="00000000" w:rsidRPr="00000000">
        <w:rPr>
          <w:rtl w:val="0"/>
        </w:rPr>
        <w:t xml:space="preserve">Responsable</w:t>
      </w:r>
    </w:p>
    <w:p w:rsidR="00000000" w:rsidDel="00000000" w:rsidP="00000000" w:rsidRDefault="00000000" w:rsidRPr="00000000" w14:paraId="000000B4">
      <w:pPr>
        <w:rPr>
          <w:sz w:val="20"/>
          <w:szCs w:val="20"/>
        </w:rPr>
      </w:pPr>
      <w:r w:rsidDel="00000000" w:rsidR="00000000" w:rsidRPr="00000000">
        <w:rPr>
          <w:sz w:val="20"/>
          <w:szCs w:val="20"/>
          <w:rtl w:val="0"/>
        </w:rPr>
        <w:t xml:space="preserve">L’emplacement et la collecte de la boîte à feedback </w:t>
      </w:r>
      <w:r w:rsidDel="00000000" w:rsidR="00000000" w:rsidRPr="00000000">
        <w:rPr>
          <w:sz w:val="20"/>
          <w:szCs w:val="20"/>
          <w:rtl w:val="0"/>
        </w:rPr>
        <w:t xml:space="preserve">et la distribution de jetons aux prestataires de santé </w:t>
      </w:r>
      <w:r w:rsidDel="00000000" w:rsidR="00000000" w:rsidRPr="00000000">
        <w:rPr>
          <w:sz w:val="20"/>
          <w:szCs w:val="20"/>
          <w:rtl w:val="0"/>
        </w:rPr>
        <w:t xml:space="preserve">est sous la responsabilité du chef d'établissement, ou de la personne qu’il désignera, le cas échéant. </w:t>
      </w:r>
    </w:p>
    <w:p w:rsidR="00000000" w:rsidDel="00000000" w:rsidP="00000000" w:rsidRDefault="00000000" w:rsidRPr="00000000" w14:paraId="000000B5">
      <w:pPr>
        <w:rPr>
          <w:sz w:val="20"/>
          <w:szCs w:val="20"/>
        </w:rPr>
      </w:pPr>
      <w:r w:rsidDel="00000000" w:rsidR="00000000" w:rsidRPr="00000000">
        <w:rPr>
          <w:sz w:val="20"/>
          <w:szCs w:val="20"/>
          <w:rtl w:val="0"/>
        </w:rPr>
        <w:t xml:space="preserve">Chaque prestataire est responsable de donner un jeton aux clients au début de chaque consultation </w:t>
      </w:r>
      <w:r w:rsidDel="00000000" w:rsidR="00000000" w:rsidRPr="00000000">
        <w:rPr>
          <w:sz w:val="20"/>
          <w:szCs w:val="20"/>
          <w:rtl w:val="0"/>
        </w:rPr>
        <w:t xml:space="preserve">et d'encourager le client à donner un avis honnête. </w:t>
      </w:r>
    </w:p>
    <w:p w:rsidR="00000000" w:rsidDel="00000000" w:rsidP="00000000" w:rsidRDefault="00000000" w:rsidRPr="00000000" w14:paraId="000000B6">
      <w:pPr>
        <w:rPr>
          <w:sz w:val="20"/>
          <w:szCs w:val="20"/>
        </w:rPr>
      </w:pPr>
      <w:r w:rsidDel="00000000" w:rsidR="00000000" w:rsidRPr="00000000">
        <w:rPr>
          <w:sz w:val="20"/>
          <w:szCs w:val="20"/>
          <w:rtl w:val="0"/>
        </w:rPr>
        <w:t xml:space="preserve">Les clients sont responsables du dépôt du jeton dans la boîte à la fin de leur visite.</w:t>
      </w:r>
    </w:p>
    <w:p w:rsidR="00000000" w:rsidDel="00000000" w:rsidP="00000000" w:rsidRDefault="00000000" w:rsidRPr="00000000" w14:paraId="000000B7">
      <w:pPr>
        <w:rPr>
          <w:color w:val="6fa8dc"/>
        </w:rPr>
      </w:pPr>
      <w:r w:rsidDel="00000000" w:rsidR="00000000" w:rsidRPr="00000000">
        <w:rPr>
          <w:rtl w:val="0"/>
        </w:rPr>
      </w:r>
    </w:p>
    <w:p w:rsidR="00000000" w:rsidDel="00000000" w:rsidP="00000000" w:rsidRDefault="00000000" w:rsidRPr="00000000" w14:paraId="000000B8">
      <w:pPr>
        <w:pStyle w:val="Heading2"/>
        <w:rPr/>
      </w:pPr>
      <w:bookmarkStart w:colFirst="0" w:colLast="0" w:name="_heading=h.hf83ozyz7e1x" w:id="34"/>
      <w:bookmarkEnd w:id="34"/>
      <w:r w:rsidDel="00000000" w:rsidR="00000000" w:rsidRPr="00000000">
        <w:rPr>
          <w:rtl w:val="0"/>
        </w:rPr>
        <w:t xml:space="preserve">Équipement nécessaire</w:t>
      </w:r>
    </w:p>
    <w:p w:rsidR="00000000" w:rsidDel="00000000" w:rsidP="00000000" w:rsidRDefault="00000000" w:rsidRPr="00000000" w14:paraId="000000B9">
      <w:pPr>
        <w:rPr/>
      </w:pPr>
      <w:r w:rsidDel="00000000" w:rsidR="00000000" w:rsidRPr="00000000">
        <w:rPr>
          <w:rtl w:val="0"/>
        </w:rPr>
        <w:t xml:space="preserve">Boite à feedback </w:t>
      </w:r>
      <w:r w:rsidDel="00000000" w:rsidR="00000000" w:rsidRPr="00000000">
        <w:rPr>
          <w:rtl w:val="0"/>
        </w:rPr>
      </w:r>
    </w:p>
    <w:p w:rsidR="00000000" w:rsidDel="00000000" w:rsidP="00000000" w:rsidRDefault="00000000" w:rsidRPr="00000000" w14:paraId="000000BA">
      <w:pPr>
        <w:rPr>
          <w:b w:val="1"/>
          <w:color w:val="6fa8dc"/>
          <w:sz w:val="32"/>
          <w:szCs w:val="32"/>
        </w:rPr>
      </w:pPr>
      <w:r w:rsidDel="00000000" w:rsidR="00000000" w:rsidRPr="00000000">
        <w:rPr>
          <w:b w:val="1"/>
          <w:sz w:val="32"/>
          <w:szCs w:val="32"/>
        </w:rPr>
        <w:drawing>
          <wp:inline distB="114300" distT="114300" distL="114300" distR="114300">
            <wp:extent cx="3193733" cy="2064913"/>
            <wp:effectExtent b="0" l="0" r="0" t="0"/>
            <wp:docPr id="15"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3193733" cy="2064913"/>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rPr>
          <w:b w:val="1"/>
          <w:color w:val="6fa8dc"/>
          <w:sz w:val="32"/>
          <w:szCs w:val="32"/>
        </w:rPr>
      </w:pPr>
      <w:r w:rsidDel="00000000" w:rsidR="00000000" w:rsidRPr="00000000">
        <w:rPr>
          <w:rtl w:val="0"/>
        </w:rPr>
        <w:t xml:space="preserve">Jetons</w:t>
      </w:r>
      <w:r w:rsidDel="00000000" w:rsidR="00000000" w:rsidRPr="00000000">
        <w:rPr>
          <w:rtl w:val="0"/>
        </w:rPr>
      </w:r>
    </w:p>
    <w:p w:rsidR="00000000" w:rsidDel="00000000" w:rsidP="00000000" w:rsidRDefault="00000000" w:rsidRPr="00000000" w14:paraId="000000BC">
      <w:pPr>
        <w:ind w:left="720" w:firstLine="0"/>
        <w:rPr>
          <w:b w:val="1"/>
          <w:color w:val="6fa8dc"/>
          <w:sz w:val="32"/>
          <w:szCs w:val="32"/>
        </w:rPr>
      </w:pPr>
      <w:r w:rsidDel="00000000" w:rsidR="00000000" w:rsidRPr="00000000">
        <w:rPr>
          <w:color w:val="6fa8dc"/>
          <w:sz w:val="32"/>
          <w:szCs w:val="32"/>
        </w:rPr>
        <w:drawing>
          <wp:inline distB="114300" distT="114300" distL="114300" distR="114300">
            <wp:extent cx="841057" cy="841057"/>
            <wp:effectExtent b="0" l="0" r="0" t="0"/>
            <wp:docPr id="17"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841057" cy="841057"/>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pStyle w:val="Heading2"/>
        <w:rPr/>
      </w:pPr>
      <w:bookmarkStart w:colFirst="0" w:colLast="0" w:name="_heading=h.e3seca11xnrb" w:id="35"/>
      <w:bookmarkEnd w:id="35"/>
      <w:r w:rsidDel="00000000" w:rsidR="00000000" w:rsidRPr="00000000">
        <w:rPr>
          <w:rtl w:val="0"/>
        </w:rPr>
        <w:t xml:space="preserve">Procédure </w:t>
      </w:r>
      <w:r w:rsidDel="00000000" w:rsidR="00000000" w:rsidRPr="00000000">
        <w:rPr>
          <w:rtl w:val="0"/>
        </w:rPr>
        <w:t xml:space="preserve">d'exécution</w:t>
      </w:r>
      <w:r w:rsidDel="00000000" w:rsidR="00000000" w:rsidRPr="00000000">
        <w:rPr>
          <w:rtl w:val="0"/>
        </w:rPr>
        <w:t xml:space="preserve"> </w:t>
      </w:r>
    </w:p>
    <w:p w:rsidR="00000000" w:rsidDel="00000000" w:rsidP="00000000" w:rsidRDefault="00000000" w:rsidRPr="00000000" w14:paraId="000000BE">
      <w:pPr>
        <w:spacing w:line="276" w:lineRule="auto"/>
        <w:rPr>
          <w:sz w:val="20"/>
          <w:szCs w:val="20"/>
        </w:rPr>
      </w:pPr>
      <w:r w:rsidDel="00000000" w:rsidR="00000000" w:rsidRPr="00000000">
        <w:rPr>
          <w:b w:val="1"/>
          <w:i w:val="1"/>
          <w:sz w:val="20"/>
          <w:szCs w:val="20"/>
          <w:rtl w:val="0"/>
        </w:rPr>
        <w:t xml:space="preserve">Construire la boîte :</w:t>
      </w:r>
      <w:r w:rsidDel="00000000" w:rsidR="00000000" w:rsidRPr="00000000">
        <w:rPr>
          <w:sz w:val="20"/>
          <w:szCs w:val="20"/>
          <w:rtl w:val="0"/>
        </w:rPr>
        <w:t xml:space="preserve"> </w:t>
      </w:r>
    </w:p>
    <w:p w:rsidR="00000000" w:rsidDel="00000000" w:rsidP="00000000" w:rsidRDefault="00000000" w:rsidRPr="00000000" w14:paraId="000000BF">
      <w:pPr>
        <w:spacing w:line="276" w:lineRule="auto"/>
        <w:rPr>
          <w:sz w:val="20"/>
          <w:szCs w:val="20"/>
        </w:rPr>
      </w:pPr>
      <w:r w:rsidDel="00000000" w:rsidR="00000000" w:rsidRPr="00000000">
        <w:rPr>
          <w:sz w:val="20"/>
          <w:szCs w:val="20"/>
          <w:rtl w:val="0"/>
        </w:rPr>
        <w:t xml:space="preserve">La boite doit avoir deux compartiments bien distingués</w:t>
      </w:r>
    </w:p>
    <w:p w:rsidR="00000000" w:rsidDel="00000000" w:rsidP="00000000" w:rsidRDefault="00000000" w:rsidRPr="00000000" w14:paraId="000000C0">
      <w:pPr>
        <w:numPr>
          <w:ilvl w:val="0"/>
          <w:numId w:val="11"/>
        </w:numPr>
        <w:spacing w:line="276" w:lineRule="auto"/>
        <w:ind w:left="720" w:hanging="360"/>
        <w:rPr>
          <w:sz w:val="20"/>
          <w:szCs w:val="20"/>
          <w:u w:val="none"/>
        </w:rPr>
      </w:pPr>
      <w:r w:rsidDel="00000000" w:rsidR="00000000" w:rsidRPr="00000000">
        <w:rPr>
          <w:sz w:val="20"/>
          <w:szCs w:val="20"/>
          <w:rtl w:val="0"/>
        </w:rPr>
        <w:t xml:space="preserve">Sur l’un de compartiment doit être collé l’autocollant mentionné et labellisé “promesse tenue”, avec un fond vert, avec une image de </w:t>
      </w:r>
      <w:r w:rsidDel="00000000" w:rsidR="00000000" w:rsidRPr="00000000">
        <w:rPr>
          <w:sz w:val="20"/>
          <w:szCs w:val="20"/>
          <w:rtl w:val="0"/>
        </w:rPr>
        <w:t xml:space="preserve">cliente</w:t>
      </w:r>
      <w:r w:rsidDel="00000000" w:rsidR="00000000" w:rsidRPr="00000000">
        <w:rPr>
          <w:sz w:val="20"/>
          <w:szCs w:val="20"/>
          <w:rtl w:val="0"/>
        </w:rPr>
        <w:t xml:space="preserve"> et du prestataire en train de discuter amicalement.</w:t>
      </w:r>
    </w:p>
    <w:p w:rsidR="00000000" w:rsidDel="00000000" w:rsidP="00000000" w:rsidRDefault="00000000" w:rsidRPr="00000000" w14:paraId="000000C1">
      <w:pPr>
        <w:numPr>
          <w:ilvl w:val="0"/>
          <w:numId w:val="11"/>
        </w:numPr>
        <w:spacing w:line="276" w:lineRule="auto"/>
        <w:ind w:left="720" w:hanging="360"/>
        <w:rPr>
          <w:sz w:val="20"/>
          <w:szCs w:val="20"/>
          <w:u w:val="none"/>
        </w:rPr>
      </w:pPr>
      <w:r w:rsidDel="00000000" w:rsidR="00000000" w:rsidRPr="00000000">
        <w:rPr>
          <w:sz w:val="20"/>
          <w:szCs w:val="20"/>
          <w:rtl w:val="0"/>
        </w:rPr>
        <w:t xml:space="preserve">Sur l’autre compartiment, va être collé l’autocollant mentionné et labellisé “promesse non tenue”, avec un fond rouge, et une image d’une cliente pas contente</w:t>
      </w:r>
      <w:r w:rsidDel="00000000" w:rsidR="00000000" w:rsidRPr="00000000">
        <w:rPr>
          <w:sz w:val="20"/>
          <w:szCs w:val="20"/>
          <w:rtl w:val="0"/>
        </w:rPr>
        <w:t xml:space="preserve">.</w:t>
      </w:r>
    </w:p>
    <w:p w:rsidR="00000000" w:rsidDel="00000000" w:rsidP="00000000" w:rsidRDefault="00000000" w:rsidRPr="00000000" w14:paraId="000000C2">
      <w:pPr>
        <w:spacing w:line="276" w:lineRule="auto"/>
        <w:rPr>
          <w:sz w:val="20"/>
          <w:szCs w:val="20"/>
        </w:rPr>
      </w:pPr>
      <w:r w:rsidDel="00000000" w:rsidR="00000000" w:rsidRPr="00000000">
        <w:rPr>
          <w:sz w:val="20"/>
          <w:szCs w:val="20"/>
          <w:rtl w:val="0"/>
        </w:rPr>
        <w:t xml:space="preserve">Chaque côté doit avoir une petite ouverture où les jetons peuvent être déposés.</w:t>
      </w:r>
    </w:p>
    <w:p w:rsidR="00000000" w:rsidDel="00000000" w:rsidP="00000000" w:rsidRDefault="00000000" w:rsidRPr="00000000" w14:paraId="000000C3">
      <w:pPr>
        <w:spacing w:line="276" w:lineRule="auto"/>
        <w:rPr>
          <w:sz w:val="20"/>
          <w:szCs w:val="20"/>
        </w:rPr>
      </w:pPr>
      <w:r w:rsidDel="00000000" w:rsidR="00000000" w:rsidRPr="00000000">
        <w:rPr>
          <w:sz w:val="20"/>
          <w:szCs w:val="20"/>
          <w:rtl w:val="0"/>
        </w:rPr>
        <w:t xml:space="preserve">La boîte doit être placée près de la sortie, dans un endroit hors de la vue du public et des autres clients et prestataires.</w:t>
      </w:r>
    </w:p>
    <w:p w:rsidR="00000000" w:rsidDel="00000000" w:rsidP="00000000" w:rsidRDefault="00000000" w:rsidRPr="00000000" w14:paraId="000000C4">
      <w:pPr>
        <w:spacing w:line="276" w:lineRule="auto"/>
        <w:rPr>
          <w:sz w:val="20"/>
          <w:szCs w:val="20"/>
        </w:rPr>
      </w:pPr>
      <w:r w:rsidDel="00000000" w:rsidR="00000000" w:rsidRPr="00000000">
        <w:rPr>
          <w:sz w:val="20"/>
          <w:szCs w:val="20"/>
          <w:rtl w:val="0"/>
        </w:rPr>
        <w:t xml:space="preserve">Chaque prestataire reçoit des jetons qu'il peut distribuer aux clients.</w:t>
      </w:r>
    </w:p>
    <w:p w:rsidR="00000000" w:rsidDel="00000000" w:rsidP="00000000" w:rsidRDefault="00000000" w:rsidRPr="00000000" w14:paraId="000000C5">
      <w:pPr>
        <w:spacing w:line="276" w:lineRule="auto"/>
        <w:rPr>
          <w:sz w:val="20"/>
          <w:szCs w:val="20"/>
        </w:rPr>
      </w:pPr>
      <w:r w:rsidDel="00000000" w:rsidR="00000000" w:rsidRPr="00000000">
        <w:rPr>
          <w:rtl w:val="0"/>
        </w:rPr>
      </w:r>
    </w:p>
    <w:p w:rsidR="00000000" w:rsidDel="00000000" w:rsidP="00000000" w:rsidRDefault="00000000" w:rsidRPr="00000000" w14:paraId="000000C6">
      <w:pPr>
        <w:spacing w:line="276" w:lineRule="auto"/>
        <w:rPr>
          <w:sz w:val="20"/>
          <w:szCs w:val="20"/>
        </w:rPr>
      </w:pPr>
      <w:r w:rsidDel="00000000" w:rsidR="00000000" w:rsidRPr="00000000">
        <w:rPr>
          <w:b w:val="1"/>
          <w:i w:val="1"/>
          <w:sz w:val="20"/>
          <w:szCs w:val="20"/>
          <w:rtl w:val="0"/>
        </w:rPr>
        <w:t xml:space="preserve">Utiliser la boîte :</w:t>
      </w:r>
      <w:r w:rsidDel="00000000" w:rsidR="00000000" w:rsidRPr="00000000">
        <w:rPr>
          <w:rtl w:val="0"/>
        </w:rPr>
      </w:r>
    </w:p>
    <w:p w:rsidR="00000000" w:rsidDel="00000000" w:rsidP="00000000" w:rsidRDefault="00000000" w:rsidRPr="00000000" w14:paraId="000000C7">
      <w:pPr>
        <w:spacing w:line="276" w:lineRule="auto"/>
        <w:ind w:left="0" w:firstLine="0"/>
        <w:rPr>
          <w:sz w:val="20"/>
          <w:szCs w:val="20"/>
        </w:rPr>
      </w:pPr>
      <w:r w:rsidDel="00000000" w:rsidR="00000000" w:rsidRPr="00000000">
        <w:rPr>
          <w:sz w:val="20"/>
          <w:szCs w:val="20"/>
          <w:rtl w:val="0"/>
        </w:rPr>
        <w:t xml:space="preserve">Après avoir fait la promesse, les prestataires donnent au client un jeton qu'il peut utiliser pour donner un avis anonyme à la fin de la visite sur le respect de sa promesse par le prestataire.</w:t>
      </w:r>
    </w:p>
    <w:p w:rsidR="00000000" w:rsidDel="00000000" w:rsidP="00000000" w:rsidRDefault="00000000" w:rsidRPr="00000000" w14:paraId="000000C8">
      <w:pPr>
        <w:spacing w:line="276" w:lineRule="auto"/>
        <w:ind w:left="0" w:firstLine="0"/>
        <w:rPr>
          <w:sz w:val="20"/>
          <w:szCs w:val="20"/>
        </w:rPr>
      </w:pPr>
      <w:r w:rsidDel="00000000" w:rsidR="00000000" w:rsidRPr="00000000">
        <w:rPr>
          <w:sz w:val="20"/>
          <w:szCs w:val="20"/>
          <w:rtl w:val="0"/>
        </w:rPr>
        <w:t xml:space="preserve">Les clients gardent le jeton avec eux et le déposent dans la boîte du côté indiquant "promesse tenue" ou du côté indiquant "promesse non tenue" lorsqu'ils quittent l'établissement.</w:t>
      </w:r>
    </w:p>
    <w:p w:rsidR="00000000" w:rsidDel="00000000" w:rsidP="00000000" w:rsidRDefault="00000000" w:rsidRPr="00000000" w14:paraId="000000C9">
      <w:pPr>
        <w:spacing w:line="276" w:lineRule="auto"/>
        <w:ind w:left="0" w:firstLine="0"/>
        <w:rPr>
          <w:sz w:val="20"/>
          <w:szCs w:val="20"/>
        </w:rPr>
      </w:pPr>
      <w:r w:rsidDel="00000000" w:rsidR="00000000" w:rsidRPr="00000000">
        <w:rPr>
          <w:sz w:val="20"/>
          <w:szCs w:val="20"/>
          <w:rtl w:val="0"/>
        </w:rPr>
        <w:t xml:space="preserve">Chaque prestataire reçoit des jetons qu'il peut distribuer aux clients.</w:t>
      </w:r>
    </w:p>
    <w:p w:rsidR="00000000" w:rsidDel="00000000" w:rsidP="00000000" w:rsidRDefault="00000000" w:rsidRPr="00000000" w14:paraId="000000CA">
      <w:pPr>
        <w:spacing w:line="276" w:lineRule="auto"/>
        <w:ind w:left="0" w:firstLine="0"/>
        <w:rPr>
          <w:sz w:val="20"/>
          <w:szCs w:val="20"/>
        </w:rPr>
      </w:pPr>
      <w:r w:rsidDel="00000000" w:rsidR="00000000" w:rsidRPr="00000000">
        <w:rPr>
          <w:sz w:val="20"/>
          <w:szCs w:val="20"/>
          <w:rtl w:val="0"/>
        </w:rPr>
        <w:t xml:space="preserve">Périodiquement</w:t>
      </w:r>
      <w:r w:rsidDel="00000000" w:rsidR="00000000" w:rsidRPr="00000000">
        <w:rPr>
          <w:sz w:val="20"/>
          <w:szCs w:val="20"/>
          <w:rtl w:val="0"/>
        </w:rPr>
        <w:t xml:space="preserve">, la boîte doit être ouverte et les réactions sont comptabilisées (voir Atelier d'auto-réflexion et de feedback ci-dessous). </w:t>
      </w:r>
    </w:p>
    <w:p w:rsidR="00000000" w:rsidDel="00000000" w:rsidP="00000000" w:rsidRDefault="00000000" w:rsidRPr="00000000" w14:paraId="000000CB">
      <w:pPr>
        <w:pStyle w:val="Heading2"/>
        <w:rPr/>
      </w:pPr>
      <w:bookmarkStart w:colFirst="0" w:colLast="0" w:name="_heading=h.ff55b1hxfn0a" w:id="36"/>
      <w:bookmarkEnd w:id="36"/>
      <w:r w:rsidDel="00000000" w:rsidR="00000000" w:rsidRPr="00000000">
        <w:rPr>
          <w:rtl w:val="0"/>
        </w:rPr>
        <w:t xml:space="preserve">Critères de qualité</w:t>
      </w:r>
    </w:p>
    <w:p w:rsidR="00000000" w:rsidDel="00000000" w:rsidP="00000000" w:rsidRDefault="00000000" w:rsidRPr="00000000" w14:paraId="000000CC">
      <w:pPr>
        <w:numPr>
          <w:ilvl w:val="0"/>
          <w:numId w:val="5"/>
        </w:numPr>
        <w:ind w:left="720" w:hanging="360"/>
        <w:rPr>
          <w:sz w:val="20"/>
          <w:szCs w:val="20"/>
        </w:rPr>
      </w:pPr>
      <w:r w:rsidDel="00000000" w:rsidR="00000000" w:rsidRPr="00000000">
        <w:rPr>
          <w:sz w:val="20"/>
          <w:szCs w:val="20"/>
          <w:rtl w:val="0"/>
        </w:rPr>
        <w:t xml:space="preserve">La boîte à commentaires est installée dans un endroit où elle est visible par les clients, mais où les clients peuvent donner leur avis sans être directement observés par les prestataires.</w:t>
      </w:r>
    </w:p>
    <w:p w:rsidR="00000000" w:rsidDel="00000000" w:rsidP="00000000" w:rsidRDefault="00000000" w:rsidRPr="00000000" w14:paraId="000000CD">
      <w:pPr>
        <w:numPr>
          <w:ilvl w:val="0"/>
          <w:numId w:val="5"/>
        </w:numPr>
        <w:ind w:left="720" w:hanging="360"/>
        <w:rPr>
          <w:sz w:val="20"/>
          <w:szCs w:val="20"/>
        </w:rPr>
      </w:pPr>
      <w:r w:rsidDel="00000000" w:rsidR="00000000" w:rsidRPr="00000000">
        <w:rPr>
          <w:sz w:val="20"/>
          <w:szCs w:val="20"/>
          <w:rtl w:val="0"/>
        </w:rPr>
        <w:t xml:space="preserve">La boîte comporte des sections distinctes avec des images indiquant "promesse tenue" et "promesse non tenue".</w:t>
      </w:r>
    </w:p>
    <w:p w:rsidR="00000000" w:rsidDel="00000000" w:rsidP="00000000" w:rsidRDefault="00000000" w:rsidRPr="00000000" w14:paraId="000000CE">
      <w:pPr>
        <w:numPr>
          <w:ilvl w:val="0"/>
          <w:numId w:val="5"/>
        </w:numPr>
        <w:ind w:left="720" w:hanging="360"/>
        <w:rPr>
          <w:sz w:val="20"/>
          <w:szCs w:val="20"/>
        </w:rPr>
      </w:pPr>
      <w:r w:rsidDel="00000000" w:rsidR="00000000" w:rsidRPr="00000000">
        <w:rPr>
          <w:sz w:val="20"/>
          <w:szCs w:val="20"/>
          <w:rtl w:val="0"/>
        </w:rPr>
        <w:t xml:space="preserve">Tous les clients reçoivent un jeton au début de leur consultation et sont invités à donner leur avis.</w:t>
      </w:r>
      <w:r w:rsidDel="00000000" w:rsidR="00000000" w:rsidRPr="00000000">
        <w:rPr>
          <w:rtl w:val="0"/>
        </w:rPr>
      </w:r>
    </w:p>
    <w:p w:rsidR="00000000" w:rsidDel="00000000" w:rsidP="00000000" w:rsidRDefault="00000000" w:rsidRPr="00000000" w14:paraId="000000CF">
      <w:pPr>
        <w:pStyle w:val="Heading2"/>
        <w:rPr/>
      </w:pPr>
      <w:bookmarkStart w:colFirst="0" w:colLast="0" w:name="_heading=h.k0y7eo1fk2ih" w:id="37"/>
      <w:bookmarkEnd w:id="37"/>
      <w:r w:rsidDel="00000000" w:rsidR="00000000" w:rsidRPr="00000000">
        <w:rPr>
          <w:rtl w:val="0"/>
        </w:rPr>
        <w:t xml:space="preserve">Indicateurs de suivi et d'évaluation recommandés</w:t>
      </w:r>
    </w:p>
    <w:p w:rsidR="00000000" w:rsidDel="00000000" w:rsidP="00000000" w:rsidRDefault="00000000" w:rsidRPr="00000000" w14:paraId="000000D0">
      <w:pPr>
        <w:numPr>
          <w:ilvl w:val="0"/>
          <w:numId w:val="8"/>
        </w:numPr>
        <w:ind w:left="720" w:hanging="360"/>
        <w:rPr>
          <w:sz w:val="20"/>
          <w:szCs w:val="20"/>
        </w:rPr>
      </w:pPr>
      <w:r w:rsidDel="00000000" w:rsidR="00000000" w:rsidRPr="00000000">
        <w:rPr>
          <w:sz w:val="20"/>
          <w:szCs w:val="20"/>
          <w:rtl w:val="0"/>
        </w:rPr>
        <w:t xml:space="preserve">Les clients utilisent-ils systématiquement la boîte à commentaires (le nombre de jetons recueillis dans la boîte correspond-il approximativement au nombre de clients qui visitent la structure ?)</w:t>
      </w:r>
    </w:p>
    <w:p w:rsidR="00000000" w:rsidDel="00000000" w:rsidP="00000000" w:rsidRDefault="00000000" w:rsidRPr="00000000" w14:paraId="000000D1">
      <w:pPr>
        <w:numPr>
          <w:ilvl w:val="0"/>
          <w:numId w:val="8"/>
        </w:numPr>
        <w:ind w:left="720" w:hanging="360"/>
        <w:rPr>
          <w:sz w:val="20"/>
          <w:szCs w:val="20"/>
        </w:rPr>
      </w:pPr>
      <w:r w:rsidDel="00000000" w:rsidR="00000000" w:rsidRPr="00000000">
        <w:rPr>
          <w:sz w:val="20"/>
          <w:szCs w:val="20"/>
          <w:rtl w:val="0"/>
        </w:rPr>
        <w:t xml:space="preserve">Les clients se sentent-ils à l'aise pour donner un feedback honnête sur leur expérience ?</w:t>
      </w:r>
    </w:p>
    <w:p w:rsidR="00000000" w:rsidDel="00000000" w:rsidP="00000000" w:rsidRDefault="00000000" w:rsidRPr="00000000" w14:paraId="000000D2">
      <w:pPr>
        <w:numPr>
          <w:ilvl w:val="0"/>
          <w:numId w:val="8"/>
        </w:numPr>
        <w:ind w:left="720" w:hanging="360"/>
        <w:rPr>
          <w:sz w:val="20"/>
          <w:szCs w:val="20"/>
        </w:rPr>
      </w:pPr>
      <w:r w:rsidDel="00000000" w:rsidR="00000000" w:rsidRPr="00000000">
        <w:rPr>
          <w:sz w:val="20"/>
          <w:szCs w:val="20"/>
          <w:rtl w:val="0"/>
        </w:rPr>
        <w:t xml:space="preserve">Les clients et les prestataires ont-ils l'impression que le feedback des clients est important et qu'il sera pris en compte ?</w:t>
      </w:r>
      <w:r w:rsidDel="00000000" w:rsidR="00000000" w:rsidRPr="00000000">
        <w:rPr>
          <w:rtl w:val="0"/>
        </w:rPr>
      </w:r>
    </w:p>
    <w:p w:rsidR="00000000" w:rsidDel="00000000" w:rsidP="00000000" w:rsidRDefault="00000000" w:rsidRPr="00000000" w14:paraId="000000D3">
      <w:pPr>
        <w:pStyle w:val="Heading2"/>
        <w:rPr/>
      </w:pPr>
      <w:bookmarkStart w:colFirst="0" w:colLast="0" w:name="_heading=h.r19vtxlznjex" w:id="38"/>
      <w:bookmarkEnd w:id="38"/>
      <w:r w:rsidDel="00000000" w:rsidR="00000000" w:rsidRPr="00000000">
        <w:rPr>
          <w:rtl w:val="0"/>
        </w:rPr>
        <w:t xml:space="preserve">Adaptations</w:t>
      </w:r>
    </w:p>
    <w:p w:rsidR="00000000" w:rsidDel="00000000" w:rsidP="00000000" w:rsidRDefault="00000000" w:rsidRPr="00000000" w14:paraId="000000D4">
      <w:pPr>
        <w:numPr>
          <w:ilvl w:val="0"/>
          <w:numId w:val="16"/>
        </w:numPr>
        <w:ind w:left="720" w:hanging="360"/>
        <w:rPr>
          <w:sz w:val="20"/>
          <w:szCs w:val="20"/>
        </w:rPr>
      </w:pPr>
      <w:r w:rsidDel="00000000" w:rsidR="00000000" w:rsidRPr="00000000">
        <w:rPr>
          <w:sz w:val="20"/>
          <w:szCs w:val="20"/>
          <w:rtl w:val="0"/>
        </w:rPr>
        <w:t xml:space="preserve">S'il n'est pas possible d'utiliser des jetons en plastique ou en bois, des tickets en papier peuvent être utilisés pour le retour d'information.</w:t>
      </w:r>
    </w:p>
    <w:p w:rsidR="00000000" w:rsidDel="00000000" w:rsidP="00000000" w:rsidRDefault="00000000" w:rsidRPr="00000000" w14:paraId="000000D5">
      <w:pPr>
        <w:numPr>
          <w:ilvl w:val="0"/>
          <w:numId w:val="16"/>
        </w:numPr>
        <w:spacing w:line="276" w:lineRule="auto"/>
        <w:ind w:left="720" w:hanging="360"/>
        <w:rPr>
          <w:sz w:val="20"/>
          <w:szCs w:val="20"/>
        </w:rPr>
      </w:pPr>
      <w:r w:rsidDel="00000000" w:rsidR="00000000" w:rsidRPr="00000000">
        <w:rPr>
          <w:sz w:val="20"/>
          <w:szCs w:val="20"/>
          <w:rtl w:val="0"/>
        </w:rPr>
        <w:t xml:space="preserve">Nous recommandons de collecter les jetons une fois par mois au moins, par le chef de l’établissement ou la personne désignée, afin de redistribuer les jetons aux prestataires de santé. Le responsable de la collecte devra dans ce cas noter à chaque dépouillement, le nombre de jetons pour la “Promesse tenue” et la “Promesse non tenue” et les comptabiliser sur la période concernée pour l’atelier d’auto-réflexion. </w:t>
      </w:r>
      <w:r w:rsidDel="00000000" w:rsidR="00000000" w:rsidRPr="00000000">
        <w:rPr>
          <w:rtl w:val="0"/>
        </w:rPr>
      </w:r>
    </w:p>
    <w:p w:rsidR="00000000" w:rsidDel="00000000" w:rsidP="00000000" w:rsidRDefault="00000000" w:rsidRPr="00000000" w14:paraId="000000D6">
      <w:pPr>
        <w:pStyle w:val="Heading1"/>
        <w:rPr/>
      </w:pPr>
      <w:bookmarkStart w:colFirst="0" w:colLast="0" w:name="_heading=h.2s8eyo1" w:id="39"/>
      <w:bookmarkEnd w:id="39"/>
      <w:r w:rsidDel="00000000" w:rsidR="00000000" w:rsidRPr="00000000">
        <w:br w:type="page"/>
      </w:r>
      <w:r w:rsidDel="00000000" w:rsidR="00000000" w:rsidRPr="00000000">
        <w:rPr>
          <w:rtl w:val="0"/>
        </w:rPr>
      </w:r>
    </w:p>
    <w:p w:rsidR="00000000" w:rsidDel="00000000" w:rsidP="00000000" w:rsidRDefault="00000000" w:rsidRPr="00000000" w14:paraId="000000D7">
      <w:pPr>
        <w:pStyle w:val="Heading1"/>
        <w:rPr/>
      </w:pPr>
      <w:bookmarkStart w:colFirst="0" w:colLast="0" w:name="_heading=h.17dp8vu" w:id="40"/>
      <w:bookmarkEnd w:id="40"/>
      <w:r w:rsidDel="00000000" w:rsidR="00000000" w:rsidRPr="00000000">
        <w:rPr>
          <w:rtl w:val="0"/>
        </w:rPr>
        <w:t xml:space="preserve">Atelier d’auto réflexion et de feedback</w:t>
      </w:r>
    </w:p>
    <w:p w:rsidR="00000000" w:rsidDel="00000000" w:rsidP="00000000" w:rsidRDefault="00000000" w:rsidRPr="00000000" w14:paraId="000000D8">
      <w:pPr>
        <w:pStyle w:val="Heading2"/>
        <w:rPr/>
      </w:pPr>
      <w:bookmarkStart w:colFirst="0" w:colLast="0" w:name="_heading=h.17rosyb2tp8" w:id="41"/>
      <w:bookmarkEnd w:id="41"/>
      <w:r w:rsidDel="00000000" w:rsidR="00000000" w:rsidRPr="00000000">
        <w:rPr>
          <w:rtl w:val="0"/>
        </w:rPr>
        <w:t xml:space="preserve">Définition opérationnelle</w:t>
      </w:r>
    </w:p>
    <w:p w:rsidR="00000000" w:rsidDel="00000000" w:rsidP="00000000" w:rsidRDefault="00000000" w:rsidRPr="00000000" w14:paraId="000000D9">
      <w:pPr>
        <w:spacing w:line="276" w:lineRule="auto"/>
        <w:rPr>
          <w:sz w:val="20"/>
          <w:szCs w:val="20"/>
        </w:rPr>
      </w:pPr>
      <w:r w:rsidDel="00000000" w:rsidR="00000000" w:rsidRPr="00000000">
        <w:rPr>
          <w:sz w:val="20"/>
          <w:szCs w:val="20"/>
          <w:rtl w:val="0"/>
        </w:rPr>
        <w:t xml:space="preserve">Périodiquement, les prestataires comptabilisent les commentaires reçus par le biais de la boîte et effectuent une brève activité de réflexion sur ce qu'ils peuvent faire pour améliorer continuellement l'expérience du client.</w:t>
      </w:r>
    </w:p>
    <w:p w:rsidR="00000000" w:rsidDel="00000000" w:rsidP="00000000" w:rsidRDefault="00000000" w:rsidRPr="00000000" w14:paraId="000000DA">
      <w:pPr>
        <w:rPr>
          <w:sz w:val="20"/>
          <w:szCs w:val="20"/>
        </w:rPr>
      </w:pPr>
      <w:r w:rsidDel="00000000" w:rsidR="00000000" w:rsidRPr="00000000">
        <w:rPr>
          <w:sz w:val="20"/>
          <w:szCs w:val="20"/>
          <w:rtl w:val="0"/>
        </w:rPr>
        <w:t xml:space="preserve">C’est une réunion d’environ une heure, la fréquence doit être définie par l'établissement ou par le responsable du district, dépendant de la taille de l'établissement sanitaire et de la disponibilité du responsable district et/ou du chef d'établissement.</w:t>
      </w:r>
    </w:p>
    <w:p w:rsidR="00000000" w:rsidDel="00000000" w:rsidP="00000000" w:rsidRDefault="00000000" w:rsidRPr="00000000" w14:paraId="000000DB">
      <w:pPr>
        <w:pStyle w:val="Heading2"/>
        <w:rPr/>
      </w:pPr>
      <w:bookmarkStart w:colFirst="0" w:colLast="0" w:name="_heading=h.9vg2j275wofe" w:id="42"/>
      <w:bookmarkEnd w:id="42"/>
      <w:r w:rsidDel="00000000" w:rsidR="00000000" w:rsidRPr="00000000">
        <w:rPr>
          <w:rtl w:val="0"/>
        </w:rPr>
        <w:t xml:space="preserve">Justification</w:t>
      </w:r>
    </w:p>
    <w:p w:rsidR="00000000" w:rsidDel="00000000" w:rsidP="00000000" w:rsidRDefault="00000000" w:rsidRPr="00000000" w14:paraId="000000DC">
      <w:pPr>
        <w:rPr/>
      </w:pPr>
      <w:r w:rsidDel="00000000" w:rsidR="00000000" w:rsidRPr="00000000">
        <w:rPr>
          <w:sz w:val="20"/>
          <w:szCs w:val="20"/>
          <w:rtl w:val="0"/>
        </w:rPr>
        <w:t xml:space="preserve">L’atelier d’auto-réflexion et de feedback donne l'occasion à chaque prestataire de faire une auto-évaluation </w:t>
      </w:r>
      <w:r w:rsidDel="00000000" w:rsidR="00000000" w:rsidRPr="00000000">
        <w:rPr>
          <w:sz w:val="20"/>
          <w:szCs w:val="20"/>
          <w:rtl w:val="0"/>
        </w:rPr>
        <w:t xml:space="preserve">sur la base des commentaires reçus des clients </w:t>
      </w:r>
      <w:r w:rsidDel="00000000" w:rsidR="00000000" w:rsidRPr="00000000">
        <w:rPr>
          <w:sz w:val="20"/>
          <w:szCs w:val="20"/>
          <w:rtl w:val="0"/>
        </w:rPr>
        <w:t xml:space="preserve">et aussi de partager leur expérience avec leur pairs. </w:t>
      </w:r>
      <w:r w:rsidDel="00000000" w:rsidR="00000000" w:rsidRPr="00000000">
        <w:rPr>
          <w:sz w:val="20"/>
          <w:szCs w:val="20"/>
          <w:rtl w:val="0"/>
        </w:rPr>
        <w:t xml:space="preserve">L'atelier encourage les prestataires à discuter des défis qu'ils ont dû relever pour offrir des soins compatissants et à identifier les mesures qu'ils peuvent prendre pour relever ces défis. </w:t>
      </w:r>
      <w:r w:rsidDel="00000000" w:rsidR="00000000" w:rsidRPr="00000000">
        <w:rPr>
          <w:rtl w:val="0"/>
        </w:rPr>
      </w:r>
    </w:p>
    <w:p w:rsidR="00000000" w:rsidDel="00000000" w:rsidP="00000000" w:rsidRDefault="00000000" w:rsidRPr="00000000" w14:paraId="000000DD">
      <w:pPr>
        <w:pStyle w:val="Heading2"/>
        <w:rPr/>
      </w:pPr>
      <w:bookmarkStart w:colFirst="0" w:colLast="0" w:name="_heading=h.w8cs44dsu8li" w:id="43"/>
      <w:bookmarkEnd w:id="43"/>
      <w:r w:rsidDel="00000000" w:rsidR="00000000" w:rsidRPr="00000000">
        <w:rPr>
          <w:rtl w:val="0"/>
        </w:rPr>
        <w:t xml:space="preserve">Responsable</w:t>
      </w:r>
    </w:p>
    <w:p w:rsidR="00000000" w:rsidDel="00000000" w:rsidP="00000000" w:rsidRDefault="00000000" w:rsidRPr="00000000" w14:paraId="000000DE">
      <w:pPr>
        <w:rPr>
          <w:sz w:val="20"/>
          <w:szCs w:val="20"/>
        </w:rPr>
      </w:pPr>
      <w:r w:rsidDel="00000000" w:rsidR="00000000" w:rsidRPr="00000000">
        <w:rPr>
          <w:sz w:val="20"/>
          <w:szCs w:val="20"/>
          <w:rtl w:val="0"/>
        </w:rPr>
        <w:t xml:space="preserve">Chef de l'établissement facilite l’atelier avec son équipe avec ou sans la présence du chef du Distric</w:t>
      </w:r>
      <w:r w:rsidDel="00000000" w:rsidR="00000000" w:rsidRPr="00000000">
        <w:rPr>
          <w:sz w:val="20"/>
          <w:szCs w:val="20"/>
          <w:rtl w:val="0"/>
        </w:rPr>
        <w:t xml:space="preserve">t</w:t>
      </w:r>
    </w:p>
    <w:p w:rsidR="00000000" w:rsidDel="00000000" w:rsidP="00000000" w:rsidRDefault="00000000" w:rsidRPr="00000000" w14:paraId="000000DF">
      <w:pPr>
        <w:pStyle w:val="Heading2"/>
        <w:rPr/>
      </w:pPr>
      <w:bookmarkStart w:colFirst="0" w:colLast="0" w:name="_heading=h.fkg9dx6tzr8g" w:id="44"/>
      <w:bookmarkEnd w:id="44"/>
      <w:r w:rsidDel="00000000" w:rsidR="00000000" w:rsidRPr="00000000">
        <w:rPr>
          <w:rtl w:val="0"/>
        </w:rPr>
        <w:t xml:space="preserve">Équipement nécessaire</w:t>
      </w:r>
    </w:p>
    <w:p w:rsidR="00000000" w:rsidDel="00000000" w:rsidP="00000000" w:rsidRDefault="00000000" w:rsidRPr="00000000" w14:paraId="000000E0">
      <w:pPr>
        <w:rPr>
          <w:sz w:val="20"/>
          <w:szCs w:val="20"/>
        </w:rPr>
      </w:pPr>
      <w:r w:rsidDel="00000000" w:rsidR="00000000" w:rsidRPr="00000000">
        <w:rPr>
          <w:sz w:val="20"/>
          <w:szCs w:val="20"/>
          <w:rtl w:val="0"/>
        </w:rPr>
        <w:t xml:space="preserve">Boite à feedback déjà utilisé avec des jetons à l'intérieur</w:t>
      </w:r>
    </w:p>
    <w:p w:rsidR="00000000" w:rsidDel="00000000" w:rsidP="00000000" w:rsidRDefault="00000000" w:rsidRPr="00000000" w14:paraId="000000E1">
      <w:pPr>
        <w:rPr>
          <w:b w:val="1"/>
          <w:sz w:val="32"/>
          <w:szCs w:val="32"/>
        </w:rPr>
      </w:pPr>
      <w:r w:rsidDel="00000000" w:rsidR="00000000" w:rsidRPr="00000000">
        <w:rPr>
          <w:sz w:val="20"/>
          <w:szCs w:val="20"/>
          <w:rtl w:val="0"/>
        </w:rPr>
        <w:t xml:space="preserve">Guide facilitateur pour auto évaluation et feedback</w:t>
      </w:r>
      <w:r w:rsidDel="00000000" w:rsidR="00000000" w:rsidRPr="00000000">
        <w:rPr>
          <w:rtl w:val="0"/>
        </w:rPr>
      </w:r>
    </w:p>
    <w:p w:rsidR="00000000" w:rsidDel="00000000" w:rsidP="00000000" w:rsidRDefault="00000000" w:rsidRPr="00000000" w14:paraId="000000E2">
      <w:pPr>
        <w:rPr>
          <w:b w:val="1"/>
          <w:sz w:val="32"/>
          <w:szCs w:val="32"/>
        </w:rPr>
      </w:pPr>
      <w:r w:rsidDel="00000000" w:rsidR="00000000" w:rsidRPr="00000000">
        <w:rPr>
          <w:rtl w:val="0"/>
        </w:rPr>
      </w:r>
    </w:p>
    <w:p w:rsidR="00000000" w:rsidDel="00000000" w:rsidP="00000000" w:rsidRDefault="00000000" w:rsidRPr="00000000" w14:paraId="000000E3">
      <w:pPr>
        <w:rPr>
          <w:b w:val="1"/>
          <w:sz w:val="32"/>
          <w:szCs w:val="32"/>
        </w:rPr>
      </w:pPr>
      <w:r w:rsidDel="00000000" w:rsidR="00000000" w:rsidRPr="00000000">
        <w:rPr>
          <w:b w:val="1"/>
          <w:sz w:val="32"/>
          <w:szCs w:val="32"/>
        </w:rPr>
        <w:drawing>
          <wp:inline distB="114300" distT="114300" distL="114300" distR="114300">
            <wp:extent cx="3317558" cy="2138524"/>
            <wp:effectExtent b="0" l="0" r="0" t="0"/>
            <wp:docPr id="12"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3317558" cy="2138524"/>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pStyle w:val="Heading2"/>
        <w:rPr/>
      </w:pPr>
      <w:bookmarkStart w:colFirst="0" w:colLast="0" w:name="_heading=h.n9qu1kot5d3u" w:id="45"/>
      <w:bookmarkEnd w:id="45"/>
      <w:r w:rsidDel="00000000" w:rsidR="00000000" w:rsidRPr="00000000">
        <w:rPr>
          <w:rtl w:val="0"/>
        </w:rPr>
        <w:t xml:space="preserve">Procédure d'exécution</w:t>
      </w:r>
    </w:p>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sz w:val="20"/>
          <w:szCs w:val="20"/>
          <w:rtl w:val="0"/>
        </w:rPr>
        <w:t xml:space="preserve">Chaque établissement définit la période pour faire la session d'évaluation, mais la recommandation est mensuel à </w:t>
      </w:r>
      <w:r w:rsidDel="00000000" w:rsidR="00000000" w:rsidRPr="00000000">
        <w:rPr>
          <w:sz w:val="20"/>
          <w:szCs w:val="20"/>
          <w:rtl w:val="0"/>
        </w:rPr>
        <w:t xml:space="preserve">trimestriel</w:t>
      </w:r>
      <w:r w:rsidDel="00000000" w:rsidR="00000000" w:rsidRPr="00000000">
        <w:rPr>
          <w:rtl w:val="0"/>
        </w:rPr>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sz w:val="20"/>
          <w:szCs w:val="20"/>
          <w:rtl w:val="0"/>
        </w:rPr>
        <w:t xml:space="preserve">Durant cette session qui dure en moyenne une heure :</w:t>
      </w:r>
    </w:p>
    <w:p w:rsidR="00000000" w:rsidDel="00000000" w:rsidP="00000000" w:rsidRDefault="00000000" w:rsidRPr="00000000" w14:paraId="000000E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0"/>
          <w:szCs w:val="20"/>
        </w:rPr>
      </w:pPr>
      <w:r w:rsidDel="00000000" w:rsidR="00000000" w:rsidRPr="00000000">
        <w:rPr>
          <w:sz w:val="20"/>
          <w:szCs w:val="20"/>
          <w:rtl w:val="0"/>
        </w:rPr>
        <w:t xml:space="preserve">Commencer par la p</w:t>
      </w:r>
      <w:r w:rsidDel="00000000" w:rsidR="00000000" w:rsidRPr="00000000">
        <w:rPr>
          <w:sz w:val="20"/>
          <w:szCs w:val="20"/>
          <w:rtl w:val="0"/>
        </w:rPr>
        <w:t xml:space="preserve">résentation des participants ( si nécessaire), et rappeler le soutien mutuel et l’apprentissage continu.</w:t>
      </w:r>
    </w:p>
    <w:p w:rsidR="00000000" w:rsidDel="00000000" w:rsidP="00000000" w:rsidRDefault="00000000" w:rsidRPr="00000000" w14:paraId="000000E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0"/>
          <w:szCs w:val="20"/>
        </w:rPr>
      </w:pPr>
      <w:r w:rsidDel="00000000" w:rsidR="00000000" w:rsidRPr="00000000">
        <w:rPr>
          <w:sz w:val="20"/>
          <w:szCs w:val="20"/>
          <w:rtl w:val="0"/>
        </w:rPr>
        <w:t xml:space="preserve">Partager des expériences.</w:t>
      </w:r>
    </w:p>
    <w:p w:rsidR="00000000" w:rsidDel="00000000" w:rsidP="00000000" w:rsidRDefault="00000000" w:rsidRPr="00000000" w14:paraId="000000E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0"/>
          <w:szCs w:val="20"/>
        </w:rPr>
      </w:pPr>
      <w:r w:rsidDel="00000000" w:rsidR="00000000" w:rsidRPr="00000000">
        <w:rPr>
          <w:sz w:val="20"/>
          <w:szCs w:val="20"/>
          <w:rtl w:val="0"/>
        </w:rPr>
        <w:t xml:space="preserve">Prise de paroles volontaires des prestataires pour partager leurs expériences au cours de la période écoulée et discussion.</w:t>
      </w:r>
    </w:p>
    <w:p w:rsidR="00000000" w:rsidDel="00000000" w:rsidP="00000000" w:rsidRDefault="00000000" w:rsidRPr="00000000" w14:paraId="000000E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0"/>
          <w:szCs w:val="20"/>
        </w:rPr>
      </w:pPr>
      <w:r w:rsidDel="00000000" w:rsidR="00000000" w:rsidRPr="00000000">
        <w:rPr>
          <w:sz w:val="20"/>
          <w:szCs w:val="20"/>
          <w:rtl w:val="0"/>
        </w:rPr>
        <w:t xml:space="preserve">Ouvrir la boîte à feedback, </w:t>
      </w:r>
    </w:p>
    <w:p w:rsidR="00000000" w:rsidDel="00000000" w:rsidP="00000000" w:rsidRDefault="00000000" w:rsidRPr="00000000" w14:paraId="000000E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0"/>
          <w:szCs w:val="20"/>
        </w:rPr>
      </w:pPr>
      <w:r w:rsidDel="00000000" w:rsidR="00000000" w:rsidRPr="00000000">
        <w:rPr>
          <w:sz w:val="20"/>
          <w:szCs w:val="20"/>
          <w:rtl w:val="0"/>
        </w:rPr>
        <w:t xml:space="preserve">Compter ensemble les feedbacks reçus par les clients, combien dans le compartiment “promesse tenue” et dans le compartiment “promesse non tenue” </w:t>
      </w:r>
    </w:p>
    <w:p w:rsidR="00000000" w:rsidDel="00000000" w:rsidP="00000000" w:rsidRDefault="00000000" w:rsidRPr="00000000" w14:paraId="000000E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0"/>
          <w:szCs w:val="20"/>
        </w:rPr>
      </w:pPr>
      <w:r w:rsidDel="00000000" w:rsidR="00000000" w:rsidRPr="00000000">
        <w:rPr>
          <w:sz w:val="20"/>
          <w:szCs w:val="20"/>
          <w:rtl w:val="0"/>
        </w:rPr>
        <w:t xml:space="preserve">Discuter des résultats. </w:t>
      </w:r>
    </w:p>
    <w:p w:rsidR="00000000" w:rsidDel="00000000" w:rsidP="00000000" w:rsidRDefault="00000000" w:rsidRPr="00000000" w14:paraId="000000E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sz w:val="20"/>
          <w:szCs w:val="20"/>
        </w:rPr>
      </w:pPr>
      <w:r w:rsidDel="00000000" w:rsidR="00000000" w:rsidRPr="00000000">
        <w:rPr>
          <w:sz w:val="20"/>
          <w:szCs w:val="20"/>
          <w:rtl w:val="0"/>
        </w:rPr>
        <w:t xml:space="preserve">Prendre un engagement pour témoigner plus d’empathie</w:t>
      </w:r>
      <w:r w:rsidDel="00000000" w:rsidR="00000000" w:rsidRPr="00000000">
        <w:rPr>
          <w:sz w:val="20"/>
          <w:szCs w:val="20"/>
          <w:rtl w:val="0"/>
        </w:rPr>
        <w:t xml:space="preserve">.</w:t>
      </w:r>
      <w:r w:rsidDel="00000000" w:rsidR="00000000" w:rsidRPr="00000000">
        <w:rPr>
          <w:rtl w:val="0"/>
        </w:rPr>
      </w:r>
    </w:p>
    <w:p w:rsidR="00000000" w:rsidDel="00000000" w:rsidP="00000000" w:rsidRDefault="00000000" w:rsidRPr="00000000" w14:paraId="000000EE">
      <w:pPr>
        <w:pStyle w:val="Heading2"/>
        <w:rPr/>
      </w:pPr>
      <w:bookmarkStart w:colFirst="0" w:colLast="0" w:name="_heading=h.ry450ppsw2wv" w:id="46"/>
      <w:bookmarkEnd w:id="46"/>
      <w:r w:rsidDel="00000000" w:rsidR="00000000" w:rsidRPr="00000000">
        <w:rPr>
          <w:rtl w:val="0"/>
        </w:rPr>
        <w:t xml:space="preserve">Critères de qualité</w:t>
      </w:r>
    </w:p>
    <w:p w:rsidR="00000000" w:rsidDel="00000000" w:rsidP="00000000" w:rsidRDefault="00000000" w:rsidRPr="00000000" w14:paraId="000000E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Arial" w:cs="Arial" w:eastAsia="Arial" w:hAnsi="Arial"/>
          <w:b w:val="0"/>
          <w:i w:val="0"/>
          <w:smallCaps w:val="0"/>
          <w:strike w:val="0"/>
          <w:color w:val="000000"/>
          <w:sz w:val="22"/>
          <w:szCs w:val="22"/>
          <w:vertAlign w:val="baseline"/>
        </w:rPr>
      </w:pPr>
      <w:r w:rsidDel="00000000" w:rsidR="00000000" w:rsidRPr="00000000">
        <w:rPr>
          <w:sz w:val="20"/>
          <w:szCs w:val="20"/>
          <w:rtl w:val="0"/>
        </w:rPr>
        <w:t xml:space="preserve">Un atelier est organisé régulièrement et tous les prestataires de la structure y participent</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F0">
      <w:pPr>
        <w:pStyle w:val="Heading2"/>
        <w:rPr/>
      </w:pPr>
      <w:bookmarkStart w:colFirst="0" w:colLast="0" w:name="_heading=h.5lm92x3e0k79" w:id="47"/>
      <w:bookmarkEnd w:id="47"/>
      <w:r w:rsidDel="00000000" w:rsidR="00000000" w:rsidRPr="00000000">
        <w:rPr>
          <w:rtl w:val="0"/>
        </w:rPr>
        <w:t xml:space="preserve">Indicateurs de suivi et d'évaluation recommandés</w:t>
      </w:r>
    </w:p>
    <w:p w:rsidR="00000000" w:rsidDel="00000000" w:rsidP="00000000" w:rsidRDefault="00000000" w:rsidRPr="00000000" w14:paraId="000000F1">
      <w:pPr>
        <w:numPr>
          <w:ilvl w:val="0"/>
          <w:numId w:val="9"/>
        </w:numPr>
        <w:ind w:left="720" w:hanging="360"/>
        <w:rPr>
          <w:sz w:val="20"/>
          <w:szCs w:val="20"/>
        </w:rPr>
      </w:pPr>
      <w:r w:rsidDel="00000000" w:rsidR="00000000" w:rsidRPr="00000000">
        <w:rPr>
          <w:sz w:val="20"/>
          <w:szCs w:val="20"/>
          <w:rtl w:val="0"/>
        </w:rPr>
        <w:t xml:space="preserve">L'atelier est-il mis en œuvre avec fidélité et les prestataires participants sont-ils engagés ?</w:t>
      </w:r>
    </w:p>
    <w:p w:rsidR="00000000" w:rsidDel="00000000" w:rsidP="00000000" w:rsidRDefault="00000000" w:rsidRPr="00000000" w14:paraId="000000F2">
      <w:pPr>
        <w:numPr>
          <w:ilvl w:val="0"/>
          <w:numId w:val="9"/>
        </w:numPr>
        <w:ind w:left="720" w:hanging="360"/>
        <w:rPr>
          <w:sz w:val="20"/>
          <w:szCs w:val="20"/>
        </w:rPr>
      </w:pPr>
      <w:r w:rsidDel="00000000" w:rsidR="00000000" w:rsidRPr="00000000">
        <w:rPr>
          <w:sz w:val="20"/>
          <w:szCs w:val="20"/>
          <w:rtl w:val="0"/>
        </w:rPr>
        <w:t xml:space="preserve">Les prestataires voient-ils la valeur du retour d'information des clients et l'utilisent-ils pour identifier les moyens d'améliorer les soins ?</w:t>
      </w:r>
      <w:r w:rsidDel="00000000" w:rsidR="00000000" w:rsidRPr="00000000">
        <w:rPr>
          <w:rtl w:val="0"/>
        </w:rPr>
      </w:r>
    </w:p>
    <w:p w:rsidR="00000000" w:rsidDel="00000000" w:rsidP="00000000" w:rsidRDefault="00000000" w:rsidRPr="00000000" w14:paraId="000000F3">
      <w:pPr>
        <w:pStyle w:val="Heading2"/>
        <w:rPr/>
      </w:pPr>
      <w:bookmarkStart w:colFirst="0" w:colLast="0" w:name="_heading=h.io8tq1aainr8" w:id="48"/>
      <w:bookmarkEnd w:id="48"/>
      <w:r w:rsidDel="00000000" w:rsidR="00000000" w:rsidRPr="00000000">
        <w:rPr>
          <w:rtl w:val="0"/>
        </w:rPr>
        <w:t xml:space="preserve">Adaptations</w:t>
      </w:r>
    </w:p>
    <w:p w:rsidR="00000000" w:rsidDel="00000000" w:rsidP="00000000" w:rsidRDefault="00000000" w:rsidRPr="00000000" w14:paraId="000000F4">
      <w:pPr>
        <w:numPr>
          <w:ilvl w:val="0"/>
          <w:numId w:val="4"/>
        </w:numPr>
        <w:ind w:left="720" w:hanging="360"/>
        <w:rPr>
          <w:sz w:val="20"/>
          <w:szCs w:val="20"/>
        </w:rPr>
      </w:pPr>
      <w:r w:rsidDel="00000000" w:rsidR="00000000" w:rsidRPr="00000000">
        <w:rPr>
          <w:sz w:val="20"/>
          <w:szCs w:val="20"/>
          <w:rtl w:val="0"/>
        </w:rPr>
        <w:t xml:space="preserve">L'atelier peut être intégré à d'autres activités de supervision dans la structure sanitaire.</w:t>
      </w:r>
    </w:p>
    <w:p w:rsidR="00000000" w:rsidDel="00000000" w:rsidP="00000000" w:rsidRDefault="00000000" w:rsidRPr="00000000" w14:paraId="000000F5">
      <w:pPr>
        <w:numPr>
          <w:ilvl w:val="0"/>
          <w:numId w:val="4"/>
        </w:numPr>
        <w:ind w:left="720" w:hanging="360"/>
        <w:rPr>
          <w:sz w:val="20"/>
          <w:szCs w:val="20"/>
        </w:rPr>
      </w:pPr>
      <w:r w:rsidDel="00000000" w:rsidR="00000000" w:rsidRPr="00000000">
        <w:rPr>
          <w:sz w:val="20"/>
          <w:szCs w:val="20"/>
          <w:rtl w:val="0"/>
        </w:rPr>
        <w:t xml:space="preserve">La fréquence de l'atelier peut être ajustée en fonction du volume de clients servis dans la structure, de la performance de la structure en matière de prestations de compassion et de la disponibilité des superviseurs ou d'autres personnes pour faciliter les activités.</w:t>
      </w:r>
    </w:p>
    <w:p w:rsidR="00000000" w:rsidDel="00000000" w:rsidP="00000000" w:rsidRDefault="00000000" w:rsidRPr="00000000" w14:paraId="000000F6">
      <w:pPr>
        <w:ind w:left="720" w:firstLine="0"/>
        <w:rPr/>
      </w:pPr>
      <w:r w:rsidDel="00000000" w:rsidR="00000000" w:rsidRPr="00000000">
        <w:rPr>
          <w:rtl w:val="0"/>
        </w:rPr>
      </w:r>
    </w:p>
    <w:p w:rsidR="00000000" w:rsidDel="00000000" w:rsidP="00000000" w:rsidRDefault="00000000" w:rsidRPr="00000000" w14:paraId="000000F7">
      <w:pPr>
        <w:rPr/>
      </w:pPr>
      <w:r w:rsidDel="00000000" w:rsidR="00000000" w:rsidRPr="00000000">
        <w:rPr>
          <w:rtl w:val="0"/>
        </w:rPr>
      </w:r>
    </w:p>
    <w:sectPr>
      <w:headerReference r:id="rId16" w:type="first"/>
      <w:headerReference r:id="rId17" w:type="even"/>
      <w:footerReference r:id="rId18" w:type="default"/>
      <w:footerReference r:id="rId19" w:type="first"/>
      <w:footerReference r:id="rId20" w:type="even"/>
      <w:pgSz w:h="15840" w:w="12240" w:orient="portrait"/>
      <w:pgMar w:bottom="1008" w:top="1008" w:left="1008" w:right="1008"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36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D">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Arial" w:cs="Arial" w:eastAsia="Arial" w:hAnsi="Arial"/>
        <w:b w:val="0"/>
        <w:sz w:val="20"/>
        <w:szCs w:val="2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rFonts w:ascii="Arial" w:cs="Arial" w:eastAsia="Arial" w:hAnsi="Arial"/>
        <w:b w:val="0"/>
        <w:i w:val="0"/>
        <w:smallCaps w:val="0"/>
        <w:strike w:val="0"/>
        <w:color w:val="000000"/>
        <w:sz w:val="36"/>
        <w:szCs w:val="36"/>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7"/>
        <w:szCs w:val="27"/>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7"/>
        <w:szCs w:val="27"/>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7"/>
        <w:szCs w:val="27"/>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7"/>
        <w:szCs w:val="27"/>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40"/>
        <w:szCs w:val="40"/>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36"/>
        <w:szCs w:val="36"/>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36"/>
        <w:szCs w:val="36"/>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36"/>
        <w:szCs w:val="36"/>
        <w:u w:val="none"/>
        <w:shd w:fill="auto" w:val="clear"/>
        <w:vertAlign w:val="baseli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fr-FR"/>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qFormat w:val="1"/>
    <w:rsid w:val="00774273"/>
  </w:style>
  <w:style w:type="paragraph" w:styleId="Heading1">
    <w:name w:val="heading 1"/>
    <w:basedOn w:val="Normal"/>
    <w:next w:val="Normal"/>
    <w:uiPriority w:val="9"/>
    <w:qFormat w:val="1"/>
    <w:pPr>
      <w:keepNext w:val="1"/>
      <w:keepLines w:val="1"/>
      <w:spacing w:after="120" w:before="400"/>
      <w:outlineLvl w:val="0"/>
    </w:pPr>
    <w:rPr>
      <w:sz w:val="40"/>
      <w:szCs w:val="40"/>
    </w:rPr>
  </w:style>
  <w:style w:type="paragraph" w:styleId="Heading2">
    <w:name w:val="heading 2"/>
    <w:basedOn w:val="Normal"/>
    <w:next w:val="Normal"/>
    <w:uiPriority w:val="9"/>
    <w:semiHidden w:val="1"/>
    <w:unhideWhenUsed w:val="1"/>
    <w:qFormat w:val="1"/>
    <w:pPr>
      <w:keepNext w:val="1"/>
      <w:keepLines w:val="1"/>
      <w:spacing w:after="120" w:before="360"/>
      <w:outlineLvl w:val="1"/>
    </w:pPr>
    <w:rPr>
      <w:sz w:val="32"/>
      <w:szCs w:val="32"/>
    </w:rPr>
  </w:style>
  <w:style w:type="paragraph" w:styleId="Heading3">
    <w:name w:val="heading 3"/>
    <w:basedOn w:val="Normal"/>
    <w:next w:val="Normal"/>
    <w:uiPriority w:val="9"/>
    <w:semiHidden w:val="1"/>
    <w:unhideWhenUsed w:val="1"/>
    <w:qFormat w:val="1"/>
    <w:pPr>
      <w:keepNext w:val="1"/>
      <w:keepLines w:val="1"/>
      <w:spacing w:after="80" w:before="320"/>
      <w:outlineLvl w:val="2"/>
    </w:pPr>
    <w:rPr>
      <w:color w:val="434343"/>
      <w:sz w:val="28"/>
      <w:szCs w:val="28"/>
    </w:rPr>
  </w:style>
  <w:style w:type="paragraph" w:styleId="Heading4">
    <w:name w:val="heading 4"/>
    <w:basedOn w:val="Normal"/>
    <w:next w:val="Normal"/>
    <w:uiPriority w:val="9"/>
    <w:semiHidden w:val="1"/>
    <w:unhideWhenUsed w:val="1"/>
    <w:qFormat w:val="1"/>
    <w:pPr>
      <w:keepNext w:val="1"/>
      <w:keepLines w:val="1"/>
      <w:spacing w:after="80" w:before="280"/>
      <w:outlineLvl w:val="3"/>
    </w:pPr>
    <w:rPr>
      <w:color w:val="666666"/>
      <w:sz w:val="24"/>
      <w:szCs w:val="24"/>
    </w:rPr>
  </w:style>
  <w:style w:type="paragraph" w:styleId="Heading5">
    <w:name w:val="heading 5"/>
    <w:basedOn w:val="Normal"/>
    <w:next w:val="Normal"/>
    <w:uiPriority w:val="9"/>
    <w:semiHidden w:val="1"/>
    <w:unhideWhenUsed w:val="1"/>
    <w:qFormat w:val="1"/>
    <w:pPr>
      <w:keepNext w:val="1"/>
      <w:keepLines w:val="1"/>
      <w:spacing w:after="80" w:before="240"/>
      <w:outlineLvl w:val="4"/>
    </w:pPr>
    <w:rPr>
      <w:color w:val="666666"/>
    </w:rPr>
  </w:style>
  <w:style w:type="paragraph" w:styleId="Heading6">
    <w:name w:val="heading 6"/>
    <w:basedOn w:val="Normal"/>
    <w:next w:val="Normal"/>
    <w:uiPriority w:val="9"/>
    <w:semiHidden w:val="1"/>
    <w:unhideWhenUsed w:val="1"/>
    <w:qFormat w:val="1"/>
    <w:pPr>
      <w:keepNext w:val="1"/>
      <w:keepLines w:val="1"/>
      <w:spacing w:after="80" w:before="240"/>
      <w:outlineLvl w:val="5"/>
    </w:pPr>
    <w:rPr>
      <w:i w:val="1"/>
      <w:color w:val="66666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60"/>
    </w:pPr>
    <w:rPr>
      <w:sz w:val="52"/>
      <w:szCs w:val="52"/>
    </w:rPr>
  </w:style>
  <w:style w:type="paragraph" w:styleId="Subtitle">
    <w:name w:val="Subtitle"/>
    <w:basedOn w:val="Normal"/>
    <w:next w:val="Normal"/>
    <w:uiPriority w:val="11"/>
    <w:qFormat w:val="1"/>
    <w:pPr>
      <w:keepNext w:val="1"/>
      <w:keepLines w:val="1"/>
      <w:spacing w:after="320"/>
    </w:pPr>
    <w:rPr>
      <w:color w:val="666666"/>
      <w:sz w:val="30"/>
      <w:szCs w:val="30"/>
    </w:rPr>
  </w:style>
  <w:style w:type="table" w:styleId="a" w:customStyle="1">
    <w:basedOn w:val="TableNormal"/>
    <w:tblPr>
      <w:tblStyleRowBandSize w:val="1"/>
      <w:tblStyleColBandSize w:val="1"/>
      <w:tblCellMar>
        <w:top w:w="100.0" w:type="dxa"/>
        <w:left w:w="100.0" w:type="dxa"/>
        <w:bottom w:w="100.0" w:type="dxa"/>
        <w:right w:w="100.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Header">
    <w:name w:val="header"/>
    <w:basedOn w:val="Normal"/>
    <w:link w:val="HeaderChar"/>
    <w:uiPriority w:val="99"/>
    <w:unhideWhenUsed w:val="1"/>
    <w:rsid w:val="00EA7643"/>
    <w:pPr>
      <w:tabs>
        <w:tab w:val="center" w:pos="4680"/>
        <w:tab w:val="right" w:pos="9360"/>
      </w:tabs>
      <w:spacing w:line="240" w:lineRule="auto"/>
    </w:pPr>
  </w:style>
  <w:style w:type="character" w:styleId="HeaderChar" w:customStyle="1">
    <w:name w:val="Header Char"/>
    <w:basedOn w:val="DefaultParagraphFont"/>
    <w:link w:val="Header"/>
    <w:uiPriority w:val="99"/>
    <w:rsid w:val="00EA7643"/>
  </w:style>
  <w:style w:type="paragraph" w:styleId="Footer">
    <w:name w:val="footer"/>
    <w:basedOn w:val="Normal"/>
    <w:link w:val="FooterChar"/>
    <w:uiPriority w:val="99"/>
    <w:unhideWhenUsed w:val="1"/>
    <w:rsid w:val="00EA7643"/>
    <w:pPr>
      <w:tabs>
        <w:tab w:val="center" w:pos="4680"/>
        <w:tab w:val="right" w:pos="9360"/>
      </w:tabs>
      <w:spacing w:line="240" w:lineRule="auto"/>
    </w:pPr>
  </w:style>
  <w:style w:type="character" w:styleId="FooterChar" w:customStyle="1">
    <w:name w:val="Footer Char"/>
    <w:basedOn w:val="DefaultParagraphFont"/>
    <w:link w:val="Footer"/>
    <w:uiPriority w:val="99"/>
    <w:rsid w:val="00EA7643"/>
  </w:style>
  <w:style w:type="paragraph" w:styleId="CommentSubject">
    <w:name w:val="annotation subject"/>
    <w:basedOn w:val="CommentText"/>
    <w:next w:val="CommentText"/>
    <w:link w:val="CommentSubjectChar"/>
    <w:uiPriority w:val="99"/>
    <w:semiHidden w:val="1"/>
    <w:unhideWhenUsed w:val="1"/>
    <w:rsid w:val="00EA7643"/>
    <w:rPr>
      <w:b w:val="1"/>
      <w:bCs w:val="1"/>
    </w:rPr>
  </w:style>
  <w:style w:type="character" w:styleId="CommentSubjectChar" w:customStyle="1">
    <w:name w:val="Comment Subject Char"/>
    <w:basedOn w:val="CommentTextChar"/>
    <w:link w:val="CommentSubject"/>
    <w:uiPriority w:val="99"/>
    <w:semiHidden w:val="1"/>
    <w:rsid w:val="00EA7643"/>
    <w:rPr>
      <w:b w:val="1"/>
      <w:bCs w:val="1"/>
      <w:sz w:val="20"/>
      <w:szCs w:val="20"/>
    </w:rPr>
  </w:style>
  <w:style w:type="paragraph" w:styleId="TOC1">
    <w:name w:val="toc 1"/>
    <w:basedOn w:val="Normal"/>
    <w:next w:val="Normal"/>
    <w:autoRedefine w:val="1"/>
    <w:uiPriority w:val="39"/>
    <w:unhideWhenUsed w:val="1"/>
    <w:rsid w:val="008D04F3"/>
    <w:pPr>
      <w:spacing w:after="100"/>
    </w:pPr>
  </w:style>
  <w:style w:type="character" w:styleId="Hyperlink">
    <w:name w:val="Hyperlink"/>
    <w:basedOn w:val="DefaultParagraphFont"/>
    <w:uiPriority w:val="99"/>
    <w:unhideWhenUsed w:val="1"/>
    <w:rsid w:val="008D04F3"/>
    <w:rPr>
      <w:color w:val="0000ff" w:themeColor="hyperlink"/>
      <w:u w:val="single"/>
    </w:rPr>
  </w:style>
  <w:style w:type="paragraph" w:styleId="NormalWeb">
    <w:name w:val="Normal (Web)"/>
    <w:basedOn w:val="Normal"/>
    <w:uiPriority w:val="99"/>
    <w:semiHidden w:val="1"/>
    <w:unhideWhenUsed w:val="1"/>
    <w:rsid w:val="00774273"/>
    <w:pPr>
      <w:spacing w:after="100" w:afterAutospacing="1" w:before="100" w:beforeAutospacing="1" w:line="240" w:lineRule="auto"/>
    </w:pPr>
    <w:rPr>
      <w:rFonts w:ascii="Times New Roman" w:cs="Times New Roman" w:eastAsia="Times New Roman" w:hAnsi="Times New Roman"/>
      <w:sz w:val="24"/>
      <w:szCs w:val="24"/>
      <w:lang w:val="en-US"/>
    </w:rPr>
  </w:style>
  <w:style w:type="paragraph" w:styleId="ListParagraph">
    <w:name w:val="List Paragraph"/>
    <w:basedOn w:val="Normal"/>
    <w:uiPriority w:val="34"/>
    <w:qFormat w:val="1"/>
    <w:rsid w:val="00774273"/>
    <w:pPr>
      <w:spacing w:line="240" w:lineRule="auto"/>
      <w:ind w:left="720"/>
      <w:contextualSpacing w:val="1"/>
    </w:pPr>
    <w:rPr>
      <w:rFonts w:ascii="Times New Roman" w:cs="Times New Roman" w:eastAsia="Times New Roman" w:hAnsi="Times New Roman"/>
      <w:sz w:val="24"/>
      <w:szCs w:val="24"/>
      <w:lang w:val="en-US"/>
    </w:rPr>
  </w:style>
  <w:style w:type="paragraph" w:styleId="Revision">
    <w:name w:val="Revision"/>
    <w:hidden w:val="1"/>
    <w:uiPriority w:val="99"/>
    <w:semiHidden w:val="1"/>
    <w:rsid w:val="00DB1470"/>
    <w:pPr>
      <w:spacing w:line="240" w:lineRule="auto"/>
    </w:pPr>
  </w:style>
  <w:style w:type="character" w:styleId="PageNumber">
    <w:name w:val="page number"/>
    <w:basedOn w:val="DefaultParagraphFont"/>
    <w:uiPriority w:val="99"/>
    <w:semiHidden w:val="1"/>
    <w:unhideWhenUsed w:val="1"/>
    <w:rsid w:val="00DB1470"/>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image" Target="media/image9.png"/><Relationship Id="rId10" Type="http://schemas.openxmlformats.org/officeDocument/2006/relationships/image" Target="media/image6.png"/><Relationship Id="rId13" Type="http://schemas.openxmlformats.org/officeDocument/2006/relationships/image" Target="media/image4.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5" Type="http://schemas.openxmlformats.org/officeDocument/2006/relationships/image" Target="media/image8.png"/><Relationship Id="rId14" Type="http://schemas.openxmlformats.org/officeDocument/2006/relationships/image" Target="media/image7.png"/><Relationship Id="rId17" Type="http://schemas.openxmlformats.org/officeDocument/2006/relationships/header" Target="header1.xml"/><Relationship Id="rId16" Type="http://schemas.openxmlformats.org/officeDocument/2006/relationships/header" Target="header2.xml"/><Relationship Id="rId5" Type="http://schemas.openxmlformats.org/officeDocument/2006/relationships/styles" Target="styles.xml"/><Relationship Id="rId19" Type="http://schemas.openxmlformats.org/officeDocument/2006/relationships/footer" Target="footer2.xml"/><Relationship Id="rId6" Type="http://schemas.openxmlformats.org/officeDocument/2006/relationships/customXml" Target="../customXML/item1.xml"/><Relationship Id="rId18" Type="http://schemas.openxmlformats.org/officeDocument/2006/relationships/footer" Target="footer3.xml"/><Relationship Id="rId7" Type="http://schemas.openxmlformats.org/officeDocument/2006/relationships/hyperlink" Target="https://docs.google.com/document/d/1OrjqZVWS9JqldOtI0KEgGDDND2QtYLzK/edit#heading=h.17dp8vu" TargetMode="External"/><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jkgDOYXWwznSCb849wjGu6ypPwqg==">AMUW2mUWMhq739xypMDb72cSePVNAYZx6eRKqj6O+KYK7KZvzUvOgFNtGf7c+wmCh/kl8YW9U4jzFCAvBg06fOuyiUnhjr9+nq2ixhyFVu2THE/uaWmGEifFqzzr/tO54o+oxTIFvJYSVJMtUeizYJewdakG0RZ6YxFZEMgp/8IOGv8VUUwyN+XUqYgFBQCLMKbzrfgBWIqzH4swt0ZMM3rBgBhGeefGkUh3KyLLu00Bvz1IiE/xXJidmMKH+LmB0gcvf+VpcXfzh/8SCTUAWrOpUb7iXIBMZeufXyt1xywD2Bh14qqJhyybU1vDvWofqeVY59W2qR+S1wSCsIfrk3e3YpXI1BIDm48T/ByLmNlUXPA7GR8LHAkkI/zgjj9gffsR8hpXgVezo7QRPd7amfX5IvteZqRHUWkA/VEcKcKK2XtZFBGiphFHwv7Wy9jMxWkJ08ht4KOl5oiJV6TirQ0o7tXPPMbUC1s9RM8fv4evC8TvKxbGlgZfQ7rJYrnbQ4o99xl9OUPxme8b7QdyCzdj1+Il2sIZY4u7j/W1agaOke9kFhx0Q/msp3Iw4D0TP8QufzxWFlxmUtRN7UJslglgjjCHd8nP09ALG3UXv5vqo2D8fsBROxxB5oAfqNycN3hAIo8kNHXzrH0iO4kiWhI0COSONWSF2GlAYGuAV9OtWY79UcKM30AMNygeWjLBny+WFWQ1EGbIUVjVnfJihylDGtwn1x7UwIPLLKsOKqsjDVyFCXgmNXK2A87DVEPl7WP2FKhjGybcQf9fV6Xr3PRJ5AO1SiA29Kg6Ay5SUgH1NqjKp3/k3rdUmwFLIYFCroVr4aZDOm2OHKZKwMD5SGdU68sLqNUALA7PZ3Z8CiFSUkPGlA0n6YRaziCWew5w8pNCYHTMsrSRSLr/Ddd8z/WD+xrbTqKEyBh8haEJoDOyqClHNKvPWIJBSC155NgH1XxA5leMv0Vakx5/wPrQwCo8GTlWh99o0MOLKKbrzRW4RzpkfwFMlJYvLX8dlCnS5LzGTeQ29yGgG0C8JCT34JzF77Mp4MsUnsU2qHHjpljfljWUgwO8usaDPvDiQdUlnr2CJAUI6LiyXy8q8BNqJ0MO28h8v4rs8eC6lC8hkdpE3a8JX2b2rInCJvkts+GRxgRRQ867EeI9vigdlGXKkc6gypJCT2AtV2QJL3e/ShEHDNPGcAT36wJmZHXHiViqVw9AilNpIJlGMh4ct4t3xoOVyVgiF9LilWAxe1j4DlP0L8dn3Y/+BzMBfZDO3kSMQlItdfgqGPHyd4635HqPMF7PQj9yAJDTNFrMBXD/M1NELM8S4i5T6VKyTQZgHG1ZPu5NbvQETe6o+wGnrxI1hgtwEz46ayp2i9E7dvhPKFZSBCvOKDzx6f/BUQvnEWXnh3RYJYjoGOZ9OTODBlCElnsBDC9AhDc7u6FONEf0zYmK4+KDigVpbl8TiwY2W0zWZE6euKMwxfQk8jWWC7EgmKlIr5iRqTrf0w3Y0Q6J+wkBCcoF8g2uHHPTkKRtfengEpfNoZ7/i+jR5XBnN5Ii6tlcTPEu0JAlEZNRrwuBEOwag5PZUMTzFDBc+t6E3QETHVLjSv2INcx3XIeeTxNJ+7GrDQitFZhmGcJFbY1qvjg4S0rw9+x9J3yzyw+Ekp63Rz7xDEOL0tQNmxkD53fImXZZiQKb2rASb29cMhkeJbikkU1izvlhBwObfFBEk5p6wjY7Ib9ZC8OwLDBCeWgCsKuNpLqx624xK1TdE/4iH8/aspCef+zNHS5xXKj2RF/8/3Hqx11Z8jejNNMBHY5UoKoKT/s7AlF5ouS9Ap0dg1ZhzACfcZt6FqPpCXGWxKx0XEKxY4LdWl5n3fYvXkhV0qX2allZRwiQCnskCqJvWsNgh4dFxcnvQIgbnMJLuM1CLeMXrmaFTPCeyqf0aU3yr3FFX29r7WlsRKewpIVmxG4f7cF6xa20sZGk5rkCtXv1cxkEMYgk4mdjmdMg5Z8jV7bLScqqeuh5vsD9qlYltBASkTbvanJoWFhCZH2lzwD6PqLR8uxkH1RvrK5s2B/oWsbp49g2gUv4FMB9Mrbgb0K7a6mp+FBtuEbXTdLQogsnP8DdANAlAlr5AyNJNUU3CfjlT33rWYmzjiv4tklQtZIxrN+LHIs7lq/utYH8fKhfpadeJVi/EtCgnW8nENPcKaQW4qz6MPkkb+w87rIWkgL0EYDq2OIyb0f6JSHvTy69aTc8pQ5ulqtB7rkAQ+scM+7lILyG6PIPqQgAPyh50Q0SrEt9Jn9nvMbble8Xu1sx1+tcZOeHTyST6dTs/udkIIWAGFUaSkb1aFQ5/1fVc7lTKuSB6K7kFTGzMRqkQ3igpO0Q2MKe27hDIMMCdao3116r/Um2K5anlGHzbcOunQIFz6VkPHVvaCWftIvS83cRbHwUZXvZzr59FA5Kjwg6sIutiJqY4he4e99VhVfJbrZNqa8MTV3xGxZyGYdabHg9UkDR/co7zr2coQR2wlCS1hDFkfSdSOTFqxIJCH+EnGV4KWuDbYpMi1afBXpf5BtirG+/ZmCg0FZ9z+8zmZNma3v0q/pR4O9bPqHHzUZ1ikUSPir9N0db1CHs6ZMCjiFUYB+EHMhyZhQOPMfBus0gThMYVNgUhT8PaR3KPFQxJqZELIRMmEMn7yaoANYS2UccbdEbDVTfe7lZfMHJSSLlPKVeT0/VySfP3r7QIJFphE3rNbpMjQiCL/VkFkBh+zjKoGYeCUOOEUAOHareTpYGbJKTXO/0pqU5irYjqVCUuqpL6z3P0Dc15Qx26gk6V8GEQpU/+TnPJ4WQy6WNJQkRE4hViczaOeSvXzcvlO4tuxWJPb50TwERVs5Q4uJkvJlqH5zpANvDk0uFUyjhoWB5LkSkdkGHF0BkDeVCfRVbqfoANuCvo/VVzPwO82fy0nCQozZmnqHnauVhk3HD/LLYEsGlOPPtNW3JP2qDVrKmJiMDJbJvRNHnSEyzxuwSu2iEeCWaOb/sBy1JCHRylEVLIehSVGTJyo40qltPF4tOPuuHrJEvr1epFjJYxzDV7tsm53+nARJ/GvU7tHhlrHcs7wO6MM2GSVgXpRdwcsLyUrM6wThZYDtDeKdlvz8eexc9sd020L/AGDRae0eUcwAHiBgDJqqmzHEwocJgRPxVH9p0KagI1wiJMzzkNga1a3vLIOzc7QJll2UY86BJqHrDnnGZZaXnSt+tYTncHGFPdeWa/2s8XiUj8Tppr2JD9J1Va/O7Ey0LJ+2c8PIUsORCVqug3Y7X5RWBqXhIaon6I8VocpEIIOEpkTXSC5wizPpBcVo+B6oN3fjm0kv0Tvyk78qXPcWeE+Dg5tL6S/gQIEIPsTwSOVH+MXg1JG7XCbU6X9v+Lk7f/cFS4lDpGrYrROUerEgbaYrhtncc8PCS7nBeiM9fE+0PgnFscx2/50U/f7biTLPrnaprr0g+Mzz6cimxAb3dY5t/Ag31EtVIn9sXK/VtaA3nd7Lh5r43u45nSxuCkdeDUrGqGAjh9iELmUEiMBVgH3P4ZpGe3Ez1WztR6JVuhmuW0WHy+wTDDMPXElYwdG/kdgqX9AaFa2OlHLJKL/mza/BlubNSF8ddu9Z/RO1PHPPZE+Dm1tzGPDFL0p7cEOqo3KFcLk24czbCTik2A1VNDT/2a6H/dk8pYoGupglPUncGa71om7LaILQlxIby9ny6TUq/ASncS8ZsjZeU9lIQC18rJSnKaMYAHcWaw444mc+EyagZBsujaCm0jZxQmh5NgT6H5B0bkXyWjpGoMCE/kKTkH3jFNXc1OFVpKuC1swcgfTmaR1pnZ7sn8ITvWGf52rJnTTK6PGRVHL0EK+SeB4LWHvcHaCtwjmMNXobqXx3zaG0uS69wrBkS1yB9F+2MNe3jS5+dVuiMUq/WNatGqxwjFoGzg+V/cMuzv5ZeylHVQq09/od3GcWIluFOGYPtOU7O0/WlSMn2/DjIZvQaVCz5XRh+Y/WuOENnQrXFCXoFx699fImuAhd7mOTcTyo75+Fch96kS+CbY2mhgTTexEv5xL3st8p+MhtC20raJwGy7o+6ZhV/QxYnLGMz27wwvzN1OZxzl2dLquvxWzi8jVdhEzof2/C4mICtYmkt5XVq6POvo57F4XLxbqyaYjbcNoIf2bg2L89wRr0hk5yVG098o/dxpOX1y8L2W5uSgVzIB5pKfxgSVV9olckB7GUHXP7YKy1+3PcZTsvYh/PaTAnkCFHq5DMHzL8iBRgJ9O+f7YtNNQdxeYuoPNP33/0wyzgcmQ6LLYSsIWwIo2FPpHBxV0Pj5Ww8rmySCKKVhBvbw6Ubj2Ectv11ZeNnrbvhrgze+FSaaeKIJsJ+2csi+AcCA+n6Rn76mHgdatnKMXr8oZ0s83YslaS1ktwy9frwjINZw4XVk3cQUZ6sgPwbGUVb9zvdqzWzPjDvP9vXEE5rwb+50mHpUDl22RxpWTuUx7zRijbZJZ9jN8Jy2FHEtpNFyDpfRDAMCLe9PeMN4KlviJNHZhGs2T/xowTGttHN7TyosMpIoR2UqXInsUesc4YHFcDJxxdfNjNnbC23XpsDQEqXfgYtINZeIXMSEaYCbe0ln5sS3RA3BBlxcVTWiIVAJ+L9OGCU2P06/GKM5DE/Og+TU63WUWoDTF06+d+505umN2RQi8dzKRwpDmP+dF0dtPnxEqAvAhgAodjzrN/wuno+gwkMbEIzfZjJDRYnEQR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2022-03-24T13:30:00Z</dcterms:created>
</cp:coreProperties>
</file>