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F40" w14:textId="40A53786" w:rsidR="003A21A1" w:rsidRDefault="00E574CF">
      <w:r>
        <w:rPr>
          <w:noProof/>
          <w:lang w:eastAsia="en-GB"/>
        </w:rPr>
        <w:drawing>
          <wp:inline distT="0" distB="0" distL="0" distR="0" wp14:anchorId="60E31045" wp14:editId="01F41E5B">
            <wp:extent cx="2096118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</w:r>
      <w:r w:rsidR="00F0760C">
        <w:rPr>
          <w:noProof/>
          <w:lang w:eastAsia="en-GB"/>
        </w:rPr>
        <w:drawing>
          <wp:inline distT="0" distB="0" distL="0" distR="0" wp14:anchorId="1D4FEFE4" wp14:editId="1EB2B9FF">
            <wp:extent cx="2015490" cy="671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D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56" cy="6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  <w:t xml:space="preserve">  </w:t>
      </w:r>
      <w:r>
        <w:rPr>
          <w:noProof/>
          <w:lang w:eastAsia="en-GB"/>
        </w:rPr>
        <w:drawing>
          <wp:inline distT="0" distB="0" distL="0" distR="0" wp14:anchorId="3005B6D0" wp14:editId="6643206F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DP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E0F" w14:textId="77777777" w:rsidR="00E574CF" w:rsidRDefault="00E574CF"/>
    <w:p w14:paraId="32BA5DE8" w14:textId="77777777" w:rsidR="00E574CF" w:rsidRDefault="00E574CF">
      <w:pPr>
        <w:rPr>
          <w:rFonts w:ascii="Arial" w:hAnsi="Arial" w:cs="Arial"/>
          <w:b/>
          <w:color w:val="005D28"/>
        </w:rPr>
      </w:pPr>
    </w:p>
    <w:p w14:paraId="32B1598F" w14:textId="77777777" w:rsidR="00E574CF" w:rsidRPr="00E574CF" w:rsidRDefault="00BB765E" w:rsidP="00BB765E">
      <w:pPr>
        <w:spacing w:line="360" w:lineRule="auto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592F4E">
        <w:rPr>
          <w:rFonts w:ascii="Arial" w:hAnsi="Arial" w:cs="Arial"/>
          <w:b/>
          <w:color w:val="005D28"/>
        </w:rPr>
        <w:t xml:space="preserve"> CORONAVIRUS</w:t>
      </w:r>
    </w:p>
    <w:p w14:paraId="12BFC255" w14:textId="2D09E2C3" w:rsidR="001E6279" w:rsidRPr="001E6279" w:rsidRDefault="00F0760C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  <w:r w:rsidRPr="00F0760C">
        <w:rPr>
          <w:rFonts w:ascii="Arial" w:eastAsia="Times New Roman" w:hAnsi="Arial" w:cs="Arial"/>
          <w:b/>
          <w:bCs/>
          <w:color w:val="005D28"/>
          <w:lang w:eastAsia="en-GB"/>
        </w:rPr>
        <w:t>IMIBUZO EBUZWA RHOQO</w:t>
      </w:r>
    </w:p>
    <w:p w14:paraId="1DA3967B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Yintoni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-coronavirus? 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Yintoni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intsolongwane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yecorona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27D0A4E2" w14:textId="31E39362" w:rsidR="00F0760C" w:rsidRPr="00F0760C" w:rsidRDefault="00F0760C" w:rsidP="00F0760C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60C">
        <w:rPr>
          <w:rFonts w:ascii="Arial" w:hAnsi="Arial" w:cs="Arial"/>
          <w:sz w:val="20"/>
          <w:szCs w:val="20"/>
          <w:lang w:val="en-US"/>
        </w:rPr>
        <w:t xml:space="preserve">I-coronavirus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lusapho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lweentsholongwane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ezinokubangela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ukugula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kwizilwanyana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nakubantu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abaphilayo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Ebantwini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ii-coronavirus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zaziwa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ngokubangela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usuleleko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kumkhuhlane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oqhelekileyo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kwizifo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ezinjenge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-Middle East Respiratory Syndrome (MERS)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ne-Severe Acute Respiratory Syndrome (SARS).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Eyona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coronavirus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yamva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ephawulweyo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ibangela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se-coronavirus i-COVID-19.</w:t>
      </w:r>
    </w:p>
    <w:p w14:paraId="0A522E6C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DCBA12E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Yintoni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i-COVID-19?</w:t>
      </w:r>
    </w:p>
    <w:p w14:paraId="57F3212D" w14:textId="77777777" w:rsidR="00F0760C" w:rsidRPr="00F0760C" w:rsidRDefault="00F0760C" w:rsidP="00F0760C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60C">
        <w:rPr>
          <w:rFonts w:ascii="Arial" w:hAnsi="Arial" w:cs="Arial"/>
          <w:sz w:val="20"/>
          <w:szCs w:val="20"/>
          <w:lang w:val="en-US"/>
        </w:rPr>
        <w:t xml:space="preserve">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esisulelayo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esibangelwa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yicoronavirus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yecorona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ephawulwe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mvanje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Le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intsha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nesisifo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yayingaziwa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ngaphambili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ivele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eWuhan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eChina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ngoDeseba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ka2019.</w:t>
      </w:r>
    </w:p>
    <w:p w14:paraId="254C8F6B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26CE12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Zithini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iimpawu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ze-COVID-19?</w:t>
      </w:r>
    </w:p>
    <w:p w14:paraId="3CBC45FB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ziqhekileyo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ze-COVID-19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ngumkhuhlane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ukudinwa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okomileyo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abagulayo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nokuqaqamba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neentlungu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ukuxinana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kwempumlo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imifinya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umqala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obuhlungu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isisu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esihambisayo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zisoloko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zingaxhomisi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mehlo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ziqala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kancinci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bayosuleleka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kodwa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bangabi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nazo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naziphi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bangaziva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begula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malunga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neepesenti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ezingama-80)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bayachacha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ngaphandle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kokudinga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olukhethekileyo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Malunga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omnye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kwabathandathu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ofumana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agule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ufumane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ubunzima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abadala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baneengxaki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zangaphambili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njengoxinzelelo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lwegazi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oluphezulu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iingxaki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zentliziyo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seswekile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kungalula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bangafumana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ukugula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okugqithisileyo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Malunga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neepesenti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ezimbini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abanesi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baswelekile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abanomkhuhlane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nobunzima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kufuneka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bafune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1DD585ED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37FA37A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Ingaba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isasazeka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njani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i-COVID-19?</w:t>
      </w:r>
    </w:p>
    <w:p w14:paraId="72AF32A5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banokuyifumana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abanale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sinokusasazeka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emntwini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komnye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ngamachaphaza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amancinci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aphuma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empumlweni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emlonyeni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one-COVID-19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ephufumlela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ngaphandle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La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machaphaza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awela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kwizinto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nakwiindawo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ezingqonge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bangosuleleka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yi-COVID-19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ngokubamba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ezizinto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lastRenderedPageBreak/>
        <w:t>koko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baphathe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amehlo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abo,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impumlo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umlomo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bangosuleleka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yi-COVID-19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baphefumle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amachaphaza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emntwini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one-COVID-19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okhohlelayo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ophefumlela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lamachaphaza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ngaphandle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Kungenxa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kubalulekile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uhlale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ngaphezu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kwemitha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ogulayo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4636CE0A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F8B3744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Ingaba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intsholongwane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ebangela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ingasasazeka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emoyeni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5AD3F92D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Izifundo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zicebisa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ebangela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idluliselwa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ngokudibana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namachaphaza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emiphungeni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asasazeka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isazeke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emoyeni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10B2C83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4B7460C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Ingaba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ingabanjwa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kumntu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ongenazimpawu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36073DDC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Eyona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ndlela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sisasazeka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amachaphaza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asasazwa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bokufumana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ongenazimpawu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busezantsi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Nangona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kunjalo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abane-COVID-19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babaneempawu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ezingaxhomisi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mehlo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Oku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kuyinyani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ngakumbi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kwinqanaba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lokuqala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Kungenzeka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ungasuleleka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yi-COVID-19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umzekelo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onokhohlokhohlo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oluncinci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ongazivayo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uyagula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EDCF25E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D4AEB00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Ndingakwazi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ukosuleleka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yi-COVID-19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kwilindle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lomntu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kwituwa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yomntu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)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onesi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0E26133A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bokosuleleka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yi-COVID-19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kwilindle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osulelekileyo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busezantsi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Ngelixa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uphando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olwenziweyo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luphawula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inokubakho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kwilindle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kwezinye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kodwa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ukosuleleka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ndlela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phambili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Ngenxa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le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iyingozi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nangona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kunjalo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sesinye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isizathu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sokucoca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rhoqo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kokusebenzisa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indlu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yangasese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nangaphambi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kokutya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65BC62B2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7234393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Ndingenza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ntoni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ukuzikhusela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ndithintele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ukwanda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kwesi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6EE40A02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Amanyathelo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okhuselo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omntu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wonke</w:t>
      </w:r>
      <w:proofErr w:type="spellEnd"/>
    </w:p>
    <w:p w14:paraId="3D60E3FD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Hlala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usazi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ngophando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olutsha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nge-COVID-19,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olufumaneka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kwiwebhusayithi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nakumajelo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eendaba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ozoluntu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kwiSebe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leSizwe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10" w:history="1">
        <w:r w:rsidRPr="00F0760C">
          <w:rPr>
            <w:rFonts w:ascii="Arial" w:hAnsi="Arial" w:cs="Arial"/>
            <w:color w:val="0563C1" w:themeColor="hyperlink"/>
            <w:sz w:val="20"/>
            <w:szCs w:val="20"/>
            <w:u w:val="single"/>
            <w:lang w:val="en-US"/>
          </w:rPr>
          <w:t>www.health.gov.za</w:t>
        </w:r>
      </w:hyperlink>
      <w:r w:rsidRPr="00F0760C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iZiko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leSizwe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leZifo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eziSulelayo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11" w:history="1">
        <w:r w:rsidRPr="00F0760C">
          <w:rPr>
            <w:rFonts w:ascii="Arial" w:hAnsi="Arial" w:cs="Arial"/>
            <w:color w:val="0563C1" w:themeColor="hyperlink"/>
            <w:sz w:val="20"/>
            <w:szCs w:val="20"/>
            <w:u w:val="single"/>
            <w:lang w:val="en-US"/>
          </w:rPr>
          <w:t>www.nicd.ac.za</w:t>
        </w:r>
      </w:hyperlink>
      <w:r w:rsidRPr="00F0760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noMbutho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weHlabathi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12" w:history="1">
        <w:r w:rsidRPr="00F0760C">
          <w:rPr>
            <w:rFonts w:ascii="Arial" w:hAnsi="Arial" w:cs="Arial"/>
            <w:color w:val="0563C1" w:themeColor="hyperlink"/>
            <w:sz w:val="20"/>
            <w:szCs w:val="20"/>
            <w:u w:val="single"/>
            <w:lang w:val="en-US"/>
          </w:rPr>
          <w:t>www.who.int</w:t>
        </w:r>
      </w:hyperlink>
      <w:r w:rsidRPr="00F0760C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41DB8D37" w14:textId="77777777" w:rsid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9174517" w14:textId="52487C76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abasulelweyo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luya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nokugula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kancinci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luphile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kodwa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nzima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ngakumbi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Thatha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ukhusele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ngokwenza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kulandelayo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:</w:t>
      </w:r>
    </w:p>
    <w:p w14:paraId="1CC25794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0760C">
        <w:rPr>
          <w:rFonts w:ascii="Arial" w:hAnsi="Arial" w:cs="Arial"/>
          <w:sz w:val="20"/>
          <w:szCs w:val="20"/>
          <w:lang w:val="en-US"/>
        </w:rPr>
        <w:t xml:space="preserve">Coca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rhoqo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ngokugqibeleleyo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ngesepha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namanzi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ucoce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ngesenithayza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Ukuhlamba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ngesepha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namanzi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ukusebenzisa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isenithayza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kubulala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sezandleni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66A68289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Gcina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umgama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oyimitha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phakathi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okhohlelayo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othimlayo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ethimla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usasaza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amathontsi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amancinci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empumlweni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emlonyeni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wakhe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ukufutshane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ungaphefumla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lamathontsi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kuquka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ye-COVID-19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lo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ukhohlelayo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unesi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1CEA9D56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Phepha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amehlo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impumlo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nomlomo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zibamba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zingachola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zingcolile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zingahambisa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zithumele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esezandleni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emehlweni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kwimpumlo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nasemlonyeni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apho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le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ingangena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emzimbeni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ikugulise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6FA29E5E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lastRenderedPageBreak/>
        <w:t>Qinisekisa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abakungqongileyo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nilandlela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ucoceko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olufanelekileyo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Oku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kuthetha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ukugquma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umlomo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nempumlo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ingqiniba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ngetshefu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uthimla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lahla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itshefu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ngokukhawuleza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Amathontsi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asasaza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Ngokulandela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ecocekileyo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abakungqongileyo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ezifana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nokugodola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ifiva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proofErr w:type="gramStart"/>
      <w:r w:rsidRPr="00F0760C">
        <w:rPr>
          <w:rFonts w:ascii="Arial" w:hAnsi="Arial" w:cs="Arial"/>
          <w:sz w:val="20"/>
          <w:szCs w:val="20"/>
          <w:lang w:val="en-US"/>
        </w:rPr>
        <w:t>umkhuhlane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proofErr w:type="gramEnd"/>
      <w:r w:rsidRPr="00F0760C">
        <w:rPr>
          <w:rFonts w:ascii="Arial" w:hAnsi="Arial" w:cs="Arial"/>
          <w:sz w:val="20"/>
          <w:szCs w:val="20"/>
          <w:lang w:val="en-US"/>
        </w:rPr>
        <w:t xml:space="preserve"> ne-COVID-19.</w:t>
      </w:r>
    </w:p>
    <w:p w14:paraId="4CA269D8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Hlala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ekhaya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uziva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ungaphilanga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unomkhuhlane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uyakhohlela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unobunzima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funa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uzame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ukunxibelelana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kunceda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phambi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udibane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Landela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imiqathango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yendawo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zengingqi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Amasebe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kwizwelonke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nakwiphondo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nolwazi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oluphangaleleyo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yengingqi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Ukutsala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umnxeba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phambi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kwexesha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kuvumela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umnncedi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akukhokelele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ngokukhawuleza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elungileyo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Oku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kuncede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ukusasazeka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kweentsholongwane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nolunye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usuleleko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0DC35A50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Hlala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unolwazi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malunga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nezinto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ezintsha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ezivelayo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nezenziweyo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malunga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ne-COVID-19.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Landela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ingcebiso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enikezelwa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ngumncedi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neSebe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kwizwelonke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ngendlela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onokuthi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uzikhusele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kwi-COVID-19.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Amagunya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esizwe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nawengingqi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nolwazi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olusemgangathweni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malunga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iyasasazeka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kwingingqi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Zibekwe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kakuhle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ukucebisa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ngezinto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ekufuneka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bezenzile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kwingingqi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ukuzikhusela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1A6C768C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E0C9746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Amanyathelo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okhuselo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kubantu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abangena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abasandula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ukutyelela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kwiintsuku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ezili-14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ezidlulileyo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)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kwiindawo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ekusasazeka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i/>
          <w:sz w:val="20"/>
          <w:szCs w:val="20"/>
          <w:lang w:val="en-US"/>
        </w:rPr>
        <w:t>kuzo</w:t>
      </w:r>
      <w:proofErr w:type="spellEnd"/>
      <w:r w:rsidRPr="00F0760C">
        <w:rPr>
          <w:rFonts w:ascii="Arial" w:hAnsi="Arial" w:cs="Arial"/>
          <w:b/>
          <w:i/>
          <w:sz w:val="20"/>
          <w:szCs w:val="20"/>
          <w:lang w:val="en-US"/>
        </w:rPr>
        <w:t xml:space="preserve"> i-COVID-19</w:t>
      </w:r>
    </w:p>
    <w:p w14:paraId="54143E08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79C9E70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Hlala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ekhaya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uqala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ukuziva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awuphilanga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de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uphilile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uneempawu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ezincinci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ezinjengentloko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nemifinya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Ukuphepha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unxibelelwano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nokutyelela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amaziko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ezonyango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kuvumela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maziko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asebenze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ngokulungileyo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ancede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kwi-COVID-19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nezinye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3E76E6E2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nomkhuhlane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nobunzima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funa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ingcebiso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nangoko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kungakho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ngenxa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yosulelo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egqithisileyo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Fowuna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ngaphambi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kwexesha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uxelele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umncedi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naluphi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uhambo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lwamva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unxibelelwano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nabahambi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Ukutsala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umnxeba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ngaphambi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kwexesha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kuvumela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umncedi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akukhokelele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ngokukhawuleza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efanelekileyo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Oku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kunceda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ukusasazeka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okunokwenzeka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kwe-COVID-19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nezinye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72844EC8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8CF30F6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Athini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amathuba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am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okusuleleka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yi-COVID-19?</w:t>
      </w:r>
    </w:p>
    <w:p w14:paraId="1F963332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buxhomekeka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ohlala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kutsha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bokusuleleka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buphezulu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apho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abaliqela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bafunyaniswe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benayo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Ngaphezu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kweepesenti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ezingama-95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zazo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zonke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ze-COVID-19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ezenzeka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eChina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lwazo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zikwiPhondo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iHubei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eMzantsi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Afrika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busezantsi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okwangoku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nangona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kunjalo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kubalulekile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uyazi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nemizamo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yokuzilungiselela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kwingingqi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036D93B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338A4FF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F1E8815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1573F01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lastRenderedPageBreak/>
        <w:t>Ndizikhathaze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nge-COVID-19?</w:t>
      </w:r>
    </w:p>
    <w:p w14:paraId="3B18FE1A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awukho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apho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isasazeka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khona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akuhambanga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yezi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awuzange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unxibelelane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ngokusondeleneyo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onayo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oziva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akaphilanga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amathuba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okwangoku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aphantsi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Nangona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kunjalo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iyaqondakala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into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ungaziva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uxinzelelekile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unexhala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Ngumbono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olungileyo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ukufumana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iinyani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ukukunceda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uqonde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ngokuchanekileyo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ukuze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uthathe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amanyathelo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afanelekileyo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Umncedi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iSebe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leLizwe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neZiko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leSizwe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leZifo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eziSulelayo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-NICD)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yimithombo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yolwazi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oluchanekileyo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kwi-COVID-19.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Kubalulekile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waziswe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ohlala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uthathe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amanyathelo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afanelekileyo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ukuzikhusela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48D90549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8AC9331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ukuqhawuka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kwe-COVID-19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eMzantsi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Afrika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ukwindawo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apho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ze-COVID-19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kufuneka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uthathe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bokosuleleka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ngokungathi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kunjalo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Landela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ingcebiso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ekhutshwa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liSebe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kuzwelonke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neyengingqi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Nangona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ibangela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ukugula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okuncinci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kodwa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kunokubangela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bagule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  <w:r w:rsidRPr="00F0760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Ngokunqabileyo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sinokubulala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abadala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baneemeko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ezazikhona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ngaphambili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ezinje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ngoxinzelelo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lwegazi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oluphezulu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iingxaki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zentliziyo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seswekile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babonakala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besengozini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ngakumbi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1F979831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5B65E07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Ngubani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osebungozini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bokufumana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isifo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esigulisa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1041FE4C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Ngelixa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sisafunda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malunga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nendlela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i-COVID-2019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ebachaphazela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abadala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abaneemeko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ezazikhona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ngaphambili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ezinje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ngoxinzelelo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lwegazi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oluphezulu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sentliziyo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seswekile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kubonakala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0760C">
        <w:rPr>
          <w:rFonts w:ascii="Arial" w:hAnsi="Arial" w:cs="Arial"/>
          <w:sz w:val="20"/>
          <w:szCs w:val="20"/>
          <w:lang w:val="en-US"/>
        </w:rPr>
        <w:t>ngathi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bangagula</w:t>
      </w:r>
      <w:proofErr w:type="spellEnd"/>
      <w:proofErr w:type="gram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4EC57596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83CDC61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Ingaba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izibulali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zeentsholongwane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ziyasebenza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ekuthinteleni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ekunyangeni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i-COVID-19?</w:t>
      </w:r>
    </w:p>
    <w:p w14:paraId="21DF2365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Hayi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Izibulali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zeentsholongwane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azisebenzi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ngokuchasene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neentsholongwane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zisebenza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kuphela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kusulelo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lwebhaktheriya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ibangelwa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amayeza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okubulala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awasebenzi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Amachiza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okubulala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akufuneki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asetyenziswe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njengendlela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yokuthintela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ukunyanga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Zifanele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zisetyenziswe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kuphela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njengoko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kuyalelwe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ngugqirha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ukunyanga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sebhaktheriya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085DAF57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002C0C8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Ingaba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sikhona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isitofu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isiyobisi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unyango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lwe-COVID-19?</w:t>
      </w:r>
    </w:p>
    <w:p w14:paraId="54AA71E7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Hayi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chiza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machiza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akhethekileyo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alwa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ukunyanga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i-COVID-2019.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Nangona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kunjalo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abo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bachaphazelekayo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kufuneka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bafumane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ukhathalelo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lokunciphisa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abagula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kufuneka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balaliswe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esibhedlele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lweziguli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ziyaphila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ngenxa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yenkathalo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nenkxaso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29E07C11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4046727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Ugonyo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olunokwenzeka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oluthile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lweziyobisi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luphantsi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kophando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Lusavavanywa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kuvavanyo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lwezonyango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UMbutho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weHlabathi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-WHO)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ulungelelanisa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iinzame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zokuphuhlisa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ugonyo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namayeza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ukuthintela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nokunyanga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i-COVID-19.</w:t>
      </w:r>
    </w:p>
    <w:p w14:paraId="57F607E0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4990BDF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lastRenderedPageBreak/>
        <w:t>Ezona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ndlela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zisebenzayo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zokuzikhusela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ngokuchasene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ne-COVID-19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kukusoloko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ucoca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ugquma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ingqiniba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ngetshefu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ugcine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umgama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oyimitha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0760C">
        <w:rPr>
          <w:rFonts w:ascii="Arial" w:hAnsi="Arial" w:cs="Arial"/>
          <w:sz w:val="20"/>
          <w:szCs w:val="20"/>
          <w:lang w:val="en-US"/>
        </w:rPr>
        <w:t>abakhohlelayo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proofErr w:type="gram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abathimlayo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4E692847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33B0376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Ingaba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funeka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ndinxibe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imaski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ukuzikhusela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7A008D45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abangenazo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zokuphefumla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njengokukhohlela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akunyanzelekanga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banxibe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imaski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I-WHO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icebisa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ukusetyenziswa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kwemaski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abaneempawu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ze-COVID-19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bakhathalela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abaneempawu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ezifana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nomkhuhlane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Ukusetyenziswa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kwemaski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kubaluleke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kakhulu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kubasebenzi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abagcine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ekhaya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yokhathalelo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).</w:t>
      </w:r>
    </w:p>
    <w:p w14:paraId="0238943E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Ezona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ndlela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zisebenzayo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zokuzikhusela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ngokuchasene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ne-COVID-19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kukusoloko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ucoca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ugquma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ukukhohlela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ngokugoba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ingqiniba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ngetshefu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ugcine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umgama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oyimitha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abakhohlelayo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abathimlayo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4F9BD1E2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7CFB042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Lide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kangakanani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ixesha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longena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kwe-COVID-19?</w:t>
      </w:r>
    </w:p>
    <w:p w14:paraId="65A9A6B2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60C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Ixesha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lokungena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lithetha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ixesha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phakathi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kokubamba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le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nokuqala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neempawu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zesi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sifo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loqikelelo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lwexesha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lokungena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kwe-COVID-19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kusuku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olu-1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kwiintsuku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ezili-14,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iintsuku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eziqhelekileyo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zintlanu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386CE8E2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83A256C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Ihlala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ixesha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elingakanani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le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ntsholongwane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ezindaweni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29BA6146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Akuqinisekanga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le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ibangela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ihlala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ixesha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elingakanani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ezindaweni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kodwa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kubonakala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ngathi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iziphethe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njengezinye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iicoronavirus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Izifundo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zicebisa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iicoronavirus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kubandakanya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ulwazi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lwangaphambi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i-COVID-19)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ingahlala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ezithe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gabhu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iiyure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ezimbalwa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ukuya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kwiintsuku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Oku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kunokohluka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phantsi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kweemeko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ezahlukileyo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umz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uhlobo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lwendawo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ubushushu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bendawo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ukufuma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kwendawo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).</w:t>
      </w:r>
    </w:p>
    <w:p w14:paraId="6E328761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38082FC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ucinga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indawo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isulelekile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yicoce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ngesibulala-ntsholongwane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ukubulala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nokuzikhusela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kunye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nabanye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Hlamba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ngesepha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namanzi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ngesenithayza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yezandla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Phepha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ukubamba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amehlo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umlomo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okanye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impumlo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142DC302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A9EE5D0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Kukhuselekile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ukufumana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iphakheji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kuyo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nayiphi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na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indawo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apho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kuye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kwanikelwa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ingxelo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ngeCOVID-19? </w:t>
      </w:r>
    </w:p>
    <w:p w14:paraId="7CE33E57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60C">
        <w:rPr>
          <w:rFonts w:ascii="Arial" w:hAnsi="Arial" w:cs="Arial"/>
          <w:sz w:val="20"/>
          <w:szCs w:val="20"/>
          <w:lang w:val="en-US"/>
        </w:rPr>
        <w:t xml:space="preserve">Ewe.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Amathuba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umntu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osulelekileyo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angcolise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iimpahla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zorhwebo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asezantsi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bokusuleleka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yile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ntsholongwane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ebangela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i-COVID-19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ukusuka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kwiphakheji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efudusiweyo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ehambileyo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edlule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kwiimeko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nobushushu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obahlukene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ubungozi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bokosuleleks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busezantsi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34DB9162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6652727" w14:textId="77777777" w:rsidR="00F0760C" w:rsidRPr="00F0760C" w:rsidRDefault="00F0760C" w:rsidP="00F0760C">
      <w:pPr>
        <w:spacing w:line="360" w:lineRule="auto"/>
        <w:jc w:val="both"/>
        <w:rPr>
          <w:rFonts w:ascii="Arial" w:hAnsi="Arial" w:cs="Arial"/>
          <w:b/>
          <w:color w:val="005D28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Ingaba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ikhona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into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endingafanele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ukuyenza</w:t>
      </w:r>
      <w:proofErr w:type="spellEnd"/>
      <w:r w:rsidRPr="00F0760C">
        <w:rPr>
          <w:rFonts w:ascii="Arial" w:hAnsi="Arial" w:cs="Arial"/>
          <w:b/>
          <w:color w:val="005D28"/>
          <w:sz w:val="20"/>
          <w:szCs w:val="20"/>
          <w:lang w:val="en-US"/>
        </w:rPr>
        <w:t>?</w:t>
      </w:r>
    </w:p>
    <w:p w14:paraId="519BF91B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760C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manyathelo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alandelayo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awachasenanga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ne-COVID-2019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anokuba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yingozi</w:t>
      </w:r>
      <w:proofErr w:type="spellEnd"/>
    </w:p>
    <w:p w14:paraId="67B056E6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Ukutshaya</w:t>
      </w:r>
      <w:proofErr w:type="spellEnd"/>
    </w:p>
    <w:p w14:paraId="7302AA71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Ukuthatha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amayeza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esintu</w:t>
      </w:r>
      <w:proofErr w:type="spellEnd"/>
    </w:p>
    <w:p w14:paraId="485198AD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lastRenderedPageBreak/>
        <w:t>Ukunxiba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iimaski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ezininzi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D5B06C7" w14:textId="77777777" w:rsidR="00F0760C" w:rsidRPr="00F0760C" w:rsidRDefault="00F0760C" w:rsidP="00F0760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Ukuthatha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amayeza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okunyanga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afana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neyeza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lokuthintela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intsholongwane</w:t>
      </w:r>
      <w:proofErr w:type="spellEnd"/>
    </w:p>
    <w:p w14:paraId="281FE9A5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B532167" w14:textId="77777777" w:rsidR="00F0760C" w:rsidRPr="00F0760C" w:rsidRDefault="00F0760C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Nakweyiphi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imeko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ukuba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unomkhuhlane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ukukhohlela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unobunzima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bokuphefumula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funa</w:t>
      </w:r>
      <w:proofErr w:type="spellEnd"/>
      <w:r w:rsidRPr="00F076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b/>
          <w:bCs/>
          <w:sz w:val="20"/>
          <w:szCs w:val="20"/>
          <w:lang w:val="en-US"/>
        </w:rPr>
        <w:t>unyango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ukunciphisa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ingozi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yokufumana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usulelo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olunzima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kwaye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uqiniseke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ngokwabelana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ngembali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yakutsha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nje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yokuhamba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nomncedi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wakho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60C">
        <w:rPr>
          <w:rFonts w:ascii="Arial" w:hAnsi="Arial" w:cs="Arial"/>
          <w:sz w:val="20"/>
          <w:szCs w:val="20"/>
          <w:lang w:val="en-US"/>
        </w:rPr>
        <w:t>wezempilo</w:t>
      </w:r>
      <w:proofErr w:type="spellEnd"/>
      <w:r w:rsidRPr="00F0760C">
        <w:rPr>
          <w:rFonts w:ascii="Arial" w:hAnsi="Arial" w:cs="Arial"/>
          <w:sz w:val="20"/>
          <w:szCs w:val="20"/>
          <w:lang w:val="en-US"/>
        </w:rPr>
        <w:t>.</w:t>
      </w:r>
    </w:p>
    <w:p w14:paraId="6F354AAD" w14:textId="23B3BE89" w:rsidR="00F0760C" w:rsidRPr="00F0760C" w:rsidRDefault="00F0760C" w:rsidP="00F0760C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5F3A9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83876" wp14:editId="345F0F51">
                <wp:simplePos x="0" y="0"/>
                <wp:positionH relativeFrom="margin">
                  <wp:posOffset>-38100</wp:posOffset>
                </wp:positionH>
                <wp:positionV relativeFrom="paragraph">
                  <wp:posOffset>359410</wp:posOffset>
                </wp:positionV>
                <wp:extent cx="61722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F9BB" w14:textId="62DF7F38" w:rsidR="00F0760C" w:rsidRDefault="00F0760C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Fowunela</w:t>
                            </w:r>
                            <w:proofErr w:type="spellEnd"/>
                            <w:r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abakwaCOVID-19: 0800 029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14:paraId="486BD55B" w14:textId="0F3E2963" w:rsidR="00956FEA" w:rsidRDefault="00956FEA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Thumela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u-Hi </w:t>
                            </w:r>
                            <w:proofErr w:type="spellStart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kuwhatapp</w:t>
                            </w:r>
                            <w:proofErr w:type="spellEnd"/>
                            <w:r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0760C"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ukunxibelela</w:t>
                            </w:r>
                            <w:proofErr w:type="spellEnd"/>
                            <w:r w:rsidR="00F0760C"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ne-COVID-19:060 012 3456</w:t>
                            </w:r>
                          </w:p>
                          <w:p w14:paraId="1B5AB5D1" w14:textId="3852549E" w:rsidR="00956FEA" w:rsidRPr="005F3A95" w:rsidRDefault="00F0760C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Ndwendwela</w:t>
                            </w:r>
                            <w:proofErr w:type="spellEnd"/>
                            <w:r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webhusayithi</w:t>
                            </w:r>
                            <w:proofErr w:type="spellEnd"/>
                            <w:r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www.sacoronavirus.co</w:t>
                            </w:r>
                            <w:r w:rsidR="00C17F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F076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3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8.3pt;width:486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" fillcolor="#005d28" stroked="f">
                <v:textbox>
                  <w:txbxContent>
                    <w:p w14:paraId="71DAF9BB" w14:textId="62DF7F38" w:rsidR="00F0760C" w:rsidRDefault="00F0760C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Fowunela</w:t>
                      </w:r>
                      <w:proofErr w:type="spellEnd"/>
                      <w:r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abakwaCOVID-19: 0800 029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999</w:t>
                      </w:r>
                    </w:p>
                    <w:p w14:paraId="486BD55B" w14:textId="0F3E2963" w:rsidR="00956FEA" w:rsidRDefault="00956FEA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Thumela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u-Hi </w:t>
                      </w:r>
                      <w:proofErr w:type="spellStart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kuwhatapp</w:t>
                      </w:r>
                      <w:proofErr w:type="spellEnd"/>
                      <w:r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0760C"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ukunxibelela</w:t>
                      </w:r>
                      <w:proofErr w:type="spellEnd"/>
                      <w:r w:rsidR="00F0760C"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ne-COVID-19:060 012 3456</w:t>
                      </w:r>
                    </w:p>
                    <w:p w14:paraId="1B5AB5D1" w14:textId="3852549E" w:rsidR="00956FEA" w:rsidRPr="005F3A95" w:rsidRDefault="00F0760C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Ndwendwela</w:t>
                      </w:r>
                      <w:proofErr w:type="spellEnd"/>
                      <w:r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webhusayithi</w:t>
                      </w:r>
                      <w:proofErr w:type="spellEnd"/>
                      <w:r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www.sacoronavirus.co</w:t>
                      </w:r>
                      <w:r w:rsidR="00C17F7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Pr="00F076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871C38" w14:textId="1790A918" w:rsidR="00F0760C" w:rsidRPr="00E574CF" w:rsidRDefault="00F0760C" w:rsidP="00956F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F0760C" w:rsidRPr="00E574CF" w:rsidSect="003F3B99">
      <w:footerReference w:type="default" r:id="rId13"/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5DF5" w14:textId="77777777" w:rsidR="00A448A1" w:rsidRDefault="00A448A1" w:rsidP="002E1C42">
      <w:pPr>
        <w:spacing w:after="0" w:line="240" w:lineRule="auto"/>
      </w:pPr>
      <w:r>
        <w:separator/>
      </w:r>
    </w:p>
  </w:endnote>
  <w:endnote w:type="continuationSeparator" w:id="0">
    <w:p w14:paraId="58F9130D" w14:textId="77777777" w:rsidR="00A448A1" w:rsidRDefault="00A448A1" w:rsidP="002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F588" w14:textId="6F190962" w:rsidR="002E1C42" w:rsidRDefault="002E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B60C9" w14:textId="77777777" w:rsidR="002E1C42" w:rsidRDefault="002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B3AD" w14:textId="77777777" w:rsidR="00A448A1" w:rsidRDefault="00A448A1" w:rsidP="002E1C42">
      <w:pPr>
        <w:spacing w:after="0" w:line="240" w:lineRule="auto"/>
      </w:pPr>
      <w:r>
        <w:separator/>
      </w:r>
    </w:p>
  </w:footnote>
  <w:footnote w:type="continuationSeparator" w:id="0">
    <w:p w14:paraId="3D35AA8E" w14:textId="77777777" w:rsidR="00A448A1" w:rsidRDefault="00A448A1" w:rsidP="002E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722CA"/>
    <w:multiLevelType w:val="hybridMultilevel"/>
    <w:tmpl w:val="CE64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89699C"/>
    <w:multiLevelType w:val="hybridMultilevel"/>
    <w:tmpl w:val="83F0F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B73CB"/>
    <w:multiLevelType w:val="hybridMultilevel"/>
    <w:tmpl w:val="7C8EB04E"/>
    <w:lvl w:ilvl="0" w:tplc="0462A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623F9"/>
    <w:multiLevelType w:val="hybridMultilevel"/>
    <w:tmpl w:val="7608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83DD6"/>
    <w:rsid w:val="000F7AA7"/>
    <w:rsid w:val="001E6279"/>
    <w:rsid w:val="002350C1"/>
    <w:rsid w:val="00263E53"/>
    <w:rsid w:val="0029499C"/>
    <w:rsid w:val="002E1C42"/>
    <w:rsid w:val="00302D25"/>
    <w:rsid w:val="003F3B99"/>
    <w:rsid w:val="005660BF"/>
    <w:rsid w:val="00592F4E"/>
    <w:rsid w:val="005F3A95"/>
    <w:rsid w:val="00615F3B"/>
    <w:rsid w:val="006251B6"/>
    <w:rsid w:val="00636C9D"/>
    <w:rsid w:val="006869B9"/>
    <w:rsid w:val="007351BC"/>
    <w:rsid w:val="007C7A71"/>
    <w:rsid w:val="008561CE"/>
    <w:rsid w:val="0088083E"/>
    <w:rsid w:val="008B1068"/>
    <w:rsid w:val="00956FEA"/>
    <w:rsid w:val="009B4DDA"/>
    <w:rsid w:val="009F4EEC"/>
    <w:rsid w:val="00A16E4D"/>
    <w:rsid w:val="00A448A1"/>
    <w:rsid w:val="00BB765E"/>
    <w:rsid w:val="00C17F77"/>
    <w:rsid w:val="00C2344A"/>
    <w:rsid w:val="00CF3C2D"/>
    <w:rsid w:val="00D04A34"/>
    <w:rsid w:val="00D37DCB"/>
    <w:rsid w:val="00D5183E"/>
    <w:rsid w:val="00E574CF"/>
    <w:rsid w:val="00ED23BF"/>
    <w:rsid w:val="00EF398D"/>
    <w:rsid w:val="00F0760C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704B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2"/>
  </w:style>
  <w:style w:type="paragraph" w:styleId="Footer">
    <w:name w:val="footer"/>
    <w:basedOn w:val="Normal"/>
    <w:link w:val="Foot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3</cp:revision>
  <cp:lastPrinted>2020-03-10T08:15:00Z</cp:lastPrinted>
  <dcterms:created xsi:type="dcterms:W3CDTF">2020-03-26T11:26:00Z</dcterms:created>
  <dcterms:modified xsi:type="dcterms:W3CDTF">2020-03-26T12:18:00Z</dcterms:modified>
</cp:coreProperties>
</file>