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EF40" w14:textId="77777777" w:rsidR="003A21A1" w:rsidRDefault="00E574CF">
      <w:r>
        <w:rPr>
          <w:noProof/>
          <w:lang w:eastAsia="en-GB"/>
        </w:rPr>
        <w:drawing>
          <wp:inline distT="0" distB="0" distL="0" distR="0" wp14:anchorId="60E31045" wp14:editId="01F41E5B">
            <wp:extent cx="2096118" cy="7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_HiRe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1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</w:r>
      <w:r w:rsidR="006251B6">
        <w:tab/>
      </w:r>
      <w:r w:rsidR="006251B6">
        <w:rPr>
          <w:noProof/>
          <w:lang w:eastAsia="en-GB"/>
        </w:rPr>
        <w:drawing>
          <wp:inline distT="0" distB="0" distL="0" distR="0" wp14:anchorId="0D3D4322" wp14:editId="02451A11">
            <wp:extent cx="2015490" cy="6718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D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56" cy="67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 xml:space="preserve">  </w:t>
      </w:r>
      <w:r>
        <w:rPr>
          <w:noProof/>
          <w:lang w:eastAsia="en-GB"/>
        </w:rPr>
        <w:drawing>
          <wp:inline distT="0" distB="0" distL="0" distR="0" wp14:anchorId="3005B6D0" wp14:editId="6643206F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NDP -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23" cy="9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E0F" w14:textId="77777777" w:rsidR="00E574CF" w:rsidRDefault="00E574CF"/>
    <w:p w14:paraId="32BA5DE8" w14:textId="77777777" w:rsidR="00E574CF" w:rsidRDefault="00E574CF">
      <w:pPr>
        <w:rPr>
          <w:rFonts w:ascii="Arial" w:hAnsi="Arial" w:cs="Arial"/>
          <w:b/>
          <w:color w:val="005D28"/>
        </w:rPr>
      </w:pPr>
    </w:p>
    <w:p w14:paraId="32B1598F" w14:textId="77777777" w:rsidR="00E574CF" w:rsidRPr="00E574CF" w:rsidRDefault="00BB765E" w:rsidP="00BB765E">
      <w:pPr>
        <w:spacing w:line="360" w:lineRule="auto"/>
        <w:rPr>
          <w:rFonts w:ascii="Arial" w:hAnsi="Arial" w:cs="Arial"/>
          <w:b/>
          <w:color w:val="005D28"/>
        </w:rPr>
      </w:pPr>
      <w:r>
        <w:rPr>
          <w:rFonts w:ascii="Arial" w:hAnsi="Arial" w:cs="Arial"/>
          <w:b/>
          <w:color w:val="005D28"/>
        </w:rPr>
        <w:t>COVID-19</w:t>
      </w:r>
      <w:r w:rsidR="00592F4E">
        <w:rPr>
          <w:rFonts w:ascii="Arial" w:hAnsi="Arial" w:cs="Arial"/>
          <w:b/>
          <w:color w:val="005D28"/>
        </w:rPr>
        <w:t xml:space="preserve"> CORONAVIRUS</w:t>
      </w:r>
    </w:p>
    <w:p w14:paraId="12BFC255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lang w:eastAsia="en-GB"/>
        </w:rPr>
      </w:pPr>
      <w:r w:rsidRPr="001E6279">
        <w:rPr>
          <w:rFonts w:ascii="Arial" w:eastAsia="Times New Roman" w:hAnsi="Arial" w:cs="Arial"/>
          <w:b/>
          <w:bCs/>
          <w:color w:val="005D28"/>
          <w:lang w:eastAsia="en-GB"/>
        </w:rPr>
        <w:t>IMIBUZO EVAMISE UKUBUZWA</w:t>
      </w:r>
    </w:p>
    <w:p w14:paraId="2A335FF8" w14:textId="33FA51AC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Iyini</w:t>
      </w:r>
      <w:proofErr w:type="spellEnd"/>
      <w:r w:rsidRPr="001E6279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</w:t>
      </w:r>
      <w:proofErr w:type="spellEnd"/>
      <w:r w:rsid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-</w:t>
      </w:r>
      <w:r w:rsidRPr="001E6279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coronavirus?</w:t>
      </w:r>
    </w:p>
    <w:p w14:paraId="0FF5704F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Coronavirus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liyi</w:t>
      </w:r>
      <w:bookmarkStart w:id="0" w:name="_GoBack"/>
      <w:bookmarkEnd w:id="0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qoqo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lemindeni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emikhulu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yamagcikwane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abangela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ukugula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nasezilwaneni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I-coronavirus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yaziwa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ibange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zokuphefumula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eziqala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ekukhwehleleni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okujwayelekile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kuya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kuzifo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ezibucayi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njenge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"Middle East Respiratory Syndrome (MERS)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ne- Acute Respiratory Syndrome (SARS)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ebucayi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Iningi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le-Coronavirus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elisanda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kutholakala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libanga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I-coronavirus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ekuthiwa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- COVID-19.</w:t>
      </w:r>
    </w:p>
    <w:p w14:paraId="55E2378D" w14:textId="3E3E1196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Iyini</w:t>
      </w:r>
      <w:proofErr w:type="spellEnd"/>
      <w:r w:rsidRPr="001E6279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i-COVID</w:t>
      </w:r>
      <w:r w:rsid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-</w:t>
      </w:r>
      <w:r w:rsidRPr="001E6279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19?</w:t>
      </w:r>
    </w:p>
    <w:p w14:paraId="627A068B" w14:textId="1514328A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I-COVID</w:t>
      </w:r>
      <w:r w:rsid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-</w:t>
      </w: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iyigcikwane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elibangwe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-coronavirus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yangemuva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nje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esandakutholakala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nesifo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besingaziwa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ngaphambi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kokuba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kugqashuka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lesisifo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e-Wuhan,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kwelase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-China,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Zibandlela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ka-2019</w:t>
      </w:r>
    </w:p>
    <w:p w14:paraId="7E59F907" w14:textId="77777777" w:rsidR="001E6279" w:rsidRPr="00EF398D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Yini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izimpawu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ze COVID-19? </w:t>
      </w:r>
    </w:p>
    <w:p w14:paraId="5CB38F61" w14:textId="2D393F50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Iningi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lezimpawu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ze</w:t>
      </w:r>
      <w:r w:rsid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COVID-19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ziwumkhuhlane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ukuhlala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uzizwa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ukhathele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nokukhwehlela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okomileyo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iziguli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zingazizwa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zinomuhlungu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ukucinana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emakhaleni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ukuphuma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amafinyila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umuphimbo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obuhlungu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ukuhuda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Lezizimpawu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zivamise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ukudamba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ziqale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ngokushesha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bayatheleleka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bengakhombisi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izimpawu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bengazizwa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begula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Iningi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amaphesenti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angu-80)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bayakwazi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ukusinda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kulesisifo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ngaphandle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kokuthola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usizo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oluphuthumayo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Komunye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kwabayisithupha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kuyenzeka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athole</w:t>
      </w:r>
      <w:proofErr w:type="spellEnd"/>
      <w:r w:rsid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i-</w:t>
      </w: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COVID</w:t>
      </w:r>
      <w:r w:rsid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-</w:t>
      </w: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19,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agule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okwangempela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abenobunzima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bokuphefumula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abadala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nalabo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abanezinkinga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vele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zokugula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imvamisaokwe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 high blood pressure,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zenhliziyo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noshukela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yibona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abanamathuba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okuthola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lesisifo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amaphesenti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amabili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abo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sebesishiyile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emhlabeni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ngenxa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yalesisisfo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abanomukhuhlane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nobunzima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bokuphefumula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kumele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baphuthume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bethole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usizo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lwezempilo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ngokushesha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6F907698" w14:textId="77777777" w:rsidR="001E6279" w:rsidRPr="00EF398D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Ithelelana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kanjani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I-COVID-19? </w:t>
      </w:r>
    </w:p>
    <w:p w14:paraId="142296D0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bayakwazi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ukulithola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kwabanye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asebenalo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liyakwazi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ukutheleleka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kuyakomunye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ngamaconsi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amancane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umangabe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onalo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ekhwehlela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ephefumula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Lamaconsi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ebese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ehlala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kuzozonke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izindawo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ezizungeze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lowo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besesebeyithola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bathinte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lezothindawo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okade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kuthonakhona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besebezibamba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umulomo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amakhala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lastRenderedPageBreak/>
        <w:t>okanye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amehlo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Bayakwazi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ukuthola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bephefumulo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umoya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onamaconsi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asuka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onaleligcikwane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Yingakho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kubalulekile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ukuhlala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uqhelelane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ngegxathu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0E006B21" w14:textId="77777777" w:rsidR="001E6279" w:rsidRPr="00EF398D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Ingabe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igcikwane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elibanga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-COVID 19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liyatheleleka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yini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ngomoya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 </w:t>
      </w:r>
    </w:p>
    <w:p w14:paraId="411A81FE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Ucwaningo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luyasho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elibanga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-COVID 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lithelelana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ngokuthinta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amaconsi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aphuma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onegcikwane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kunokuthi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ulithole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emoyeni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30F9BF2C" w14:textId="77777777" w:rsidR="001E6279" w:rsidRPr="00EF398D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Ingabe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-COVID 19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iyatholakala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yini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kumuntu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onayo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kodwa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ongatshengisi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izimpawu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 </w:t>
      </w:r>
    </w:p>
    <w:p w14:paraId="7827C2EA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Indlela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enkulu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elithelelana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kuphefumulwe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umoya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womuntu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okhwehlele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kanti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unalo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Ubungozi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bokuyithola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ongenazo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izimpawu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zincane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Kodwa-ke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abaningi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bazizwa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benezimpawu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ezidambile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Lokhu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kuliqiniso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usanda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kulithola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Ngakhoke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kungenzeka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ulithole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okhwehlela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kancane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nje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ongazizwa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egula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286D733C" w14:textId="77777777" w:rsidR="001E6279" w:rsidRPr="00EF398D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Ngingayithola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yini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I-COVID-19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ngendle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yomuntu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onaleligcikwane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 </w:t>
      </w:r>
    </w:p>
    <w:p w14:paraId="09EA91C0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Ubungozi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bokuyithola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-COVID 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ngendle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onaleligcikwane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ibonakala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incane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Ucwaningo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lokuqala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luveza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lingahlala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litholakale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endleni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onalo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ukutheleleka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ngalendlela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akunasisindo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ekuqgashukeni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kwalesisisfo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kuwubungozi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nalokhu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kungesinye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isizathu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sokuhlezi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ugeza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izandla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njalo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njalo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emvakokuya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endlini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encane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nangaphambi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kokudla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06E63B22" w14:textId="77777777" w:rsidR="001E6279" w:rsidRPr="00EF398D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Yini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engingayenza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ukuzivikela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futhi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ngivimbe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ukubhebhetheka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kwaleligcikwane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 </w:t>
      </w:r>
    </w:p>
    <w:p w14:paraId="49774CA9" w14:textId="77777777" w:rsidR="001E6279" w:rsidRPr="00EF398D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Ukuzivikela</w:t>
      </w:r>
      <w:proofErr w:type="spellEnd"/>
      <w:r w:rsidRPr="00EF398D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kwawowonke</w:t>
      </w:r>
      <w:proofErr w:type="spellEnd"/>
      <w:r w:rsidRPr="00EF398D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umuntu</w:t>
      </w:r>
      <w:proofErr w:type="spellEnd"/>
      <w:r w:rsidRPr="00EF398D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. </w:t>
      </w:r>
    </w:p>
    <w:p w14:paraId="00C4C9E9" w14:textId="4907FE3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ngazozonke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ezisematheni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ngaleligcikwane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zithona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zitholakala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ezindaweni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zokuxhumana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ne website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yasemnyango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wezempilo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</w:t>
      </w:r>
      <w:hyperlink r:id="rId10" w:history="1">
        <w:r w:rsidR="00EF398D" w:rsidRPr="00632D6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www.health.gov.za</w:t>
        </w:r>
      </w:hyperlink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)</w:t>
      </w:r>
      <w:r w:rsid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nasulena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, (</w:t>
      </w:r>
      <w:hyperlink r:id="rId11" w:history="1">
        <w:r w:rsidR="00EF398D" w:rsidRPr="00632D6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www.nicd.ac.za</w:t>
        </w:r>
      </w:hyperlink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)</w:t>
      </w:r>
      <w:r w:rsid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ne-World health Organization (</w:t>
      </w:r>
      <w:hyperlink r:id="rId12" w:history="1">
        <w:r w:rsidR="00EF398D" w:rsidRPr="00632D6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www.who.int</w:t>
        </w:r>
      </w:hyperlink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)</w:t>
      </w:r>
      <w:r w:rsid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</w:p>
    <w:p w14:paraId="1882B34F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Iningi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abatheleleka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bazozizwa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bebambeka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bebengcono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yingozi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kwabanye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Nakekela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impilo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uvikele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nabanya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ngalokhu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proofErr w:type="gram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okulandelayo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:</w:t>
      </w:r>
      <w:proofErr w:type="gramEnd"/>
    </w:p>
    <w:p w14:paraId="69259200" w14:textId="77777777" w:rsidR="001E6279" w:rsidRPr="00EF398D" w:rsidRDefault="001E6279" w:rsidP="00EF398D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Vamisa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ukuwashisisa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izandla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zakho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ngensipho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nangamanzi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hand sanitizer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enotswala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Ukuwasha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izandla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ngamanzi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nangensipho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senitizer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kubulala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amagcikwane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asezandleni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zakho</w:t>
      </w:r>
      <w:proofErr w:type="spellEnd"/>
    </w:p>
    <w:p w14:paraId="1D342E17" w14:textId="77777777" w:rsidR="00EF398D" w:rsidRDefault="001E6279" w:rsidP="001E627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Gcina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isigaba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esingangegxathu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phakathi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kwakho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nomunye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umuntu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  <w:r w:rsidR="00EF398D"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Kungani</w:t>
      </w:r>
      <w:proofErr w:type="spellEnd"/>
      <w:r w:rsid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?</w:t>
      </w:r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umuntu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ekhwehlela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ethimula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bakhipha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amaconsi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amancane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emakhaleni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emilomeni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yabo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okungenzeka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anegcikwane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Uma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useduze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uzowaphefumula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lamaconsi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ne-COVID-19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umuntu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othimulile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enayo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4492EA8A" w14:textId="77777777" w:rsidR="00EF398D" w:rsidRDefault="001E6279" w:rsidP="001E627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Balekela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ukuthinta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amehlo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ikhala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nomlomo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Izadla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zithina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izindawo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eziningi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ezingaba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ngaleligcikwane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basezilicoshile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zizobe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selizisulela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emehlweni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emakhaleni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emulonyeni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Emvakwalokho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igcikwane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lizongena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emzimbeni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wakho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likwenze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ugule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3E056C99" w14:textId="77777777" w:rsidR="00EF398D" w:rsidRDefault="001E6279" w:rsidP="001E627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lastRenderedPageBreak/>
        <w:t>Yenza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isiqiniseko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sokuthi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nabantu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osondelene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nilandela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ukuphepha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okuphelele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Lokhu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kusho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uvala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umlomo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namakhala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ngendololwane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-Tissue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umangabe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uthimulo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ukhwehlela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Bese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uyayilahla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leyo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tissue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ngokuphuthum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Amaconsi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ahambisa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igcikwane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Ngokwenza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lokhu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ivikela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nabantu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abaseduzekwakho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78CCD6F2" w14:textId="77777777" w:rsidR="00EF398D" w:rsidRDefault="001E6279" w:rsidP="001E627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Hlala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ekhaya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mungazizwa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kahle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Uma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unomukhuhlane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ukhwehlela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unobunzima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bokuphefumula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usizo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lwezempilo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ufone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ubuze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Landela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imilayelo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yakwezempilo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Abezempilo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bezwelonke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bazoba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nolwazi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olunzulu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olusha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mayelana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negcikwane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engaweni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yangakini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Ukushayela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uthole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ulwazi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kuzovumela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okusazayo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akusize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ngokushesha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akukhombe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endaweni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ekulungele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Lokhu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kuzovikela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kuvikela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nabantu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abaseduzekwakho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ekutholeni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leligcikwane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75599129" w14:textId="77A10223" w:rsidR="001E6279" w:rsidRPr="00EF398D" w:rsidRDefault="001E6279" w:rsidP="001E627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Hlalawazi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ngezisematheni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nge-COVID</w:t>
      </w:r>
      <w:r w:rsid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-</w:t>
      </w:r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19.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Landela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imilayelo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oyithole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kwabakusizayo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nabakwezempilo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bezwe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lonke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uzivikele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uvikele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nabanye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eduze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kwakho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ku-COVID-19.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Abaphathi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mthetho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yibona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abazoba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nolwazi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olusha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ngasosonke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Isikhathi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mayelana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ne-COVID-19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umangabe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iyabhebhetheka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endaweni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yangakini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Yibona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abazokwazisa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kumele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wenzenjalo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uzivikele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kuleligcikwane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0822C06B" w14:textId="77777777" w:rsidR="001E6279" w:rsidRPr="00EF398D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Ukuvikela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abantu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abasezindaweni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ezaziwayo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I-COVID-19 </w:t>
      </w:r>
      <w:proofErr w:type="spellStart"/>
      <w:r w:rsidRPr="00EF398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iyabhebhetheka</w:t>
      </w:r>
      <w:proofErr w:type="spellEnd"/>
    </w:p>
    <w:p w14:paraId="383C795A" w14:textId="77777777" w:rsidR="001E6279" w:rsidRPr="00EF398D" w:rsidRDefault="001E6279" w:rsidP="00EF398D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Hlala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ekhaya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mungazizwa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kahle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ngisho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ngabe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unezimpawu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ezincane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njengekhanda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ikhala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lakho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liyavuza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lokhu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Ukubalekela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ukuthintana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nabanye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kante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nokuvakashela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ezempilo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kuzokwenza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abezempilo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basebenze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ngokukhulu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ukushesha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bezokwazi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ukukusiza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kanti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besize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nabanye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ukuzivikela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kuleligcikwane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0308392E" w14:textId="77777777" w:rsidR="001E6279" w:rsidRPr="00EF398D" w:rsidRDefault="001E6279" w:rsidP="00EF398D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Uma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uzizwa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ungenwa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umkhuhlane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akuphefumuleki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kahle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usiza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labezempilo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ngokuphuthuma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ngoba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lokhu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kungadalwa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ukuphathwa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yisifuba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ezinye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izifo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ezibucayi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Fona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ungakafiki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bese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uyasho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ngokuvakasha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wakwenza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ukuxhumana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nomuntu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wavakasha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Kungani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Ukufona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phambi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ufike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kuzosiza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bakutshele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uzodinga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ukuya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ngaphi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lokhu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kuzosiza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kungabi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namathuba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okutheleleka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kwabanye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EF398D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6D865820" w14:textId="77777777" w:rsidR="001E6279" w:rsidRPr="00263E53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Kukangakanani</w:t>
      </w:r>
      <w:proofErr w:type="spellEnd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ukuthi</w:t>
      </w:r>
      <w:proofErr w:type="spellEnd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ngithole</w:t>
      </w:r>
      <w:proofErr w:type="spellEnd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I-COVID-19? </w:t>
      </w:r>
    </w:p>
    <w:p w14:paraId="55EFA93B" w14:textId="7E76D7A6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Ubungozi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busebuthenini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uhlala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kuphi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usuke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wahamba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uvakashela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amazwe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Ubungozi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bukhulu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ezingaweni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ezinenani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elikbulu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abane-COVID</w:t>
      </w:r>
      <w:r w:rsidR="00263E53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-</w:t>
      </w: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19,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kungaphezu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kwamaphesenti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angu-95 e-China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abane-COVID</w:t>
      </w:r>
      <w:r w:rsidR="00263E53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-</w:t>
      </w: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19,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iningi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labo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lise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Hubie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Ubungozi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eningizimu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Africa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uphansi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Kodwa-ke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kubalulekile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ukuqapha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isimo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663C12AD" w14:textId="0915516D" w:rsidR="001E6279" w:rsidRPr="00263E53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Kumele</w:t>
      </w:r>
      <w:proofErr w:type="spellEnd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yini</w:t>
      </w:r>
      <w:proofErr w:type="spellEnd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ngikhathazeke</w:t>
      </w:r>
      <w:proofErr w:type="spellEnd"/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nge-COVID</w:t>
      </w:r>
      <w:r w:rsidR="00263E53"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-</w:t>
      </w:r>
      <w:r w:rsidRPr="00263E53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19? </w:t>
      </w:r>
    </w:p>
    <w:p w14:paraId="29A55350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Umangabe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ungekho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izindawena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lapho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I-COVID-19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ibhebhetheka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awukaze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uhambe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uvakashela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amazwe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usondelane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nalabo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bavakasha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nje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ongazizwa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kahle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amathuba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mancane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Kodwa-ke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kuyezwakala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uzizwa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ungapephile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ngalesisimo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Kungumbono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omuhle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ngakhokonke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ubungozi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ongahle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ubhekane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uyakwazi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ukuzivikela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Abaphathi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bezempilo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nabaholi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abanolwazi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oluphelele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mayelana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ne-COVID-19.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Kubalulekile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nolwazi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lwalesisimo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endaweni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ohlalakuyo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ukwazi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ukuzivikela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4679DD15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1E6279">
        <w:rPr>
          <w:rFonts w:ascii="Arial" w:eastAsia="Times New Roman" w:hAnsi="Arial" w:cs="Arial"/>
          <w:noProof/>
          <w:color w:val="3C4245"/>
          <w:sz w:val="20"/>
          <w:szCs w:val="20"/>
          <w:lang w:eastAsia="en-GB"/>
        </w:rPr>
        <w:lastRenderedPageBreak/>
        <w:t>Umangabe</w:t>
      </w: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nokubhebhetheka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-COVID- 19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Eningizimu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Africa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usendaweni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lapho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kwenzeka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khona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udinga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ukuthatha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ubungozi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ngokuqapha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Landela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imiyalelo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ebezempilo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Nomamgabe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abaningi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I-COVID-19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iyisifo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esingabulali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esibanga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ukugula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okungatheni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ingabagulisa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abavele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bezigulela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ingaze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ibabulale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abadala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balabo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abebegula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vele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njenge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high blood pressure,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izifo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zenhliziyo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ushukela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)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kubonakala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kuyibo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abasengozini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4C23513C" w14:textId="77777777" w:rsidR="001E6279" w:rsidRPr="00A16E4D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Ubani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osebungozi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bobugula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kakhulu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 </w:t>
      </w:r>
    </w:p>
    <w:p w14:paraId="01F04623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Nomangabe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sisafunda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-COVID 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abadala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nabanefizo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kubonakala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kuyibona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abasencupheni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</w:p>
    <w:p w14:paraId="79BF704C" w14:textId="77777777" w:rsidR="001E6279" w:rsidRPr="00A16E4D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Ingabe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imithi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ebulala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amagcikwane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ingakwazi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yini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ukuvikela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noma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ilaphe</w:t>
      </w:r>
      <w:proofErr w:type="spellEnd"/>
      <w:r w:rsidRPr="00A16E4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I-COVID-19? </w:t>
      </w:r>
    </w:p>
    <w:p w14:paraId="40440DAC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Chabo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imithi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ebulala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ayisebenzi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kuleligcikwane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COVID-19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ibanga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ama-Antibiotics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akumele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asetshenziswe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ekuzameni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ukulapha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Kumele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asebenze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kuphela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makusho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udokotela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0DCD45D8" w14:textId="77777777" w:rsidR="001E6279" w:rsidRPr="00956FEA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Ingabe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ukhona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umuthi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,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isidakwamizwa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noma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ikhambi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lokulapha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I-COVID-19? </w:t>
      </w:r>
    </w:p>
    <w:p w14:paraId="16FD3874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Ayikakatholakali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Okwamanje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alikho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ikhambi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lokulapha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I-COVID-19.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Kodwa-ke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abasebenayo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kumele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bethole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usizo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lokunciphisa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izimpawu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abagula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ngempela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bona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kumele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bephuthunyiswe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ezibhedlela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Iziguli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eziningi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zisinda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ngosiza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oluqhuqhuzelayo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0B6B6A79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Imithi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ezidakwamizwa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ezingahle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zibe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yikhambi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zisacwaningwa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ochwephese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I-World Health Organization (WHO)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izama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ngayoyonke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imizamo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ukzwenza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ikhambi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- COVID-19. </w:t>
      </w:r>
    </w:p>
    <w:p w14:paraId="32E05D81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Indlela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Okwamanje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yokuzivikela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uhlezi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uwasha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izandla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zakho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uvale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umlomo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ngendololwane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uthimula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namo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ukhwehlela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usebenzise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I-tissue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uyayilahla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Uphinde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uziqhelelanise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abathimulayo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nabakhwehlelayo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646FE485" w14:textId="77777777" w:rsidR="001E6279" w:rsidRPr="00956FEA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Kumele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ngiqhoke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-mask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ukuzivikela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 </w:t>
      </w:r>
    </w:p>
    <w:p w14:paraId="339EA72C" w14:textId="47D95C94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abangenazo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izimpawu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ngengokuthimula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nokukhwehlela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abanaso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isidingo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se-mask. I-WHO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inxusa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ukusetshenziswa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-mask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abanezimpawu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ze-COVID</w:t>
      </w:r>
      <w:r w:rsid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-</w:t>
      </w: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nayilabo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ababanakekelayo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Ukusetshenziswa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-mask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kubalulekile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abasebenza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amanezimpawu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emakhaya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nasezibhedlela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68800931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Indlela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esheshayo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ukuzivikela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ukuhlezi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ungeza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izandla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zakho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usebenzise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I-tissue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mawukhwehlela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uyayilahla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uqhelelane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nabantu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abakhwehlelayo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12ED7E36" w14:textId="77777777" w:rsidR="001E6279" w:rsidRPr="00956FEA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Iyisikhathi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esingakanani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I-incubation ye-COVID- 19?</w:t>
      </w:r>
    </w:p>
    <w:p w14:paraId="3C0F9630" w14:textId="78C16358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I-incubation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isikhathi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sokulithola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nokuqala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uvele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izimpawu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zalo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Isikhathi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esiningi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ukubawusuku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olulodwa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kuya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kweziwu-14,</w:t>
      </w:r>
      <w:r w:rsid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okujwayelekile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kubazinsuku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eziwu-5.</w:t>
      </w:r>
    </w:p>
    <w:p w14:paraId="3D018E99" w14:textId="77777777" w:rsidR="001E6279" w:rsidRPr="00956FEA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lastRenderedPageBreak/>
        <w:t>Igcikwane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likwazi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ukuhlala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isikhathi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esingakanani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endaweni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 </w:t>
      </w:r>
    </w:p>
    <w:p w14:paraId="7FC85147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Asikho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isiqinisekho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sokuthi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ihlala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isikhathi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esingakanani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kodwa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kubonakala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yenzisa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okwamanye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ama-Coronavirus.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Izicwaningo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ziyaveza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ama-coronavirus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ayahlala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amahora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amubalwa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okanye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izinsuku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ezimubalwa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Lokhu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kuyahluka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ngokwezimo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ezithize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njengokushisa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kuleyondawo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) </w:t>
      </w:r>
    </w:p>
    <w:p w14:paraId="42E31EDB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Uma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ucabanga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indawo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inegcikwane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yisule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nginto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ezolibulala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ebese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uyogeza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izandla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ngamanzi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anensipho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nge-Senitizer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enotswala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Ubalekele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ukuzithinta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amehlo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ikhala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nomlomo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1E23A063" w14:textId="2496E810" w:rsidR="001E6279" w:rsidRPr="00956FEA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Ingabe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kuphephile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yini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ukuthola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iphasela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eliqhamuka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endaweni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eyaziwayo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ukuthi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I </w:t>
      </w:r>
      <w:r w:rsid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ne</w:t>
      </w:r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-COVID-19? </w:t>
      </w:r>
    </w:p>
    <w:p w14:paraId="57CCADDC" w14:textId="77777777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Yebo,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amathuba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umuntu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onegcikwane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ukuthumele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iphasela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mancane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ubungozi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bokuthi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uyithole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ephaseleni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eselihambe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ezindaweni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ezinamazinga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okushisa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angafani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mancane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6236BE17" w14:textId="77777777" w:rsidR="001E6279" w:rsidRPr="00956FEA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Ingabe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ikhona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yini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into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okungamele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ngiyenze</w:t>
      </w:r>
      <w:proofErr w:type="spellEnd"/>
      <w:r w:rsidRPr="00956FEA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 </w:t>
      </w:r>
    </w:p>
    <w:p w14:paraId="69276B25" w14:textId="637836EE" w:rsidR="001E6279" w:rsidRPr="001E6279" w:rsidRDefault="001E6279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Lokhu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okulandelayo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akunamthelelo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okulweni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r w:rsid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ne</w:t>
      </w:r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-COVID-19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kungahle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kukulimaze</w:t>
      </w:r>
      <w:proofErr w:type="spellEnd"/>
      <w:r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28464EC6" w14:textId="77777777" w:rsidR="001E6279" w:rsidRPr="00956FEA" w:rsidRDefault="001E6279" w:rsidP="00956FEA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Ukubhema</w:t>
      </w:r>
      <w:proofErr w:type="spellEnd"/>
    </w:p>
    <w:p w14:paraId="2C48BDB9" w14:textId="77777777" w:rsidR="001E6279" w:rsidRPr="00956FEA" w:rsidRDefault="001E6279" w:rsidP="00956FEA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Ukuthatha</w:t>
      </w:r>
      <w:proofErr w:type="spellEnd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amakha</w:t>
      </w:r>
      <w:proofErr w:type="spellEnd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osiko</w:t>
      </w:r>
      <w:proofErr w:type="spellEnd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 </w:t>
      </w:r>
    </w:p>
    <w:p w14:paraId="7DA33A18" w14:textId="77777777" w:rsidR="001E6279" w:rsidRPr="00956FEA" w:rsidRDefault="001E6279" w:rsidP="00956FEA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Ukufaka</w:t>
      </w:r>
      <w:proofErr w:type="spellEnd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ama-mask </w:t>
      </w:r>
      <w:proofErr w:type="spellStart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amaningi</w:t>
      </w:r>
      <w:proofErr w:type="spellEnd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 </w:t>
      </w:r>
    </w:p>
    <w:p w14:paraId="79F8AD64" w14:textId="77777777" w:rsidR="001E6279" w:rsidRPr="00956FEA" w:rsidRDefault="001E6279" w:rsidP="00956FEA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Ukuziphuzela</w:t>
      </w:r>
      <w:proofErr w:type="spellEnd"/>
      <w:r w:rsidRPr="00956FEA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ama-Antibiotics </w:t>
      </w:r>
    </w:p>
    <w:p w14:paraId="5420CD23" w14:textId="2BC10576" w:rsidR="001E6279" w:rsidRPr="001E6279" w:rsidRDefault="00956FEA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5F3A9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83876" wp14:editId="26FB3A3D">
                <wp:simplePos x="0" y="0"/>
                <wp:positionH relativeFrom="margin">
                  <wp:align>left</wp:align>
                </wp:positionH>
                <wp:positionV relativeFrom="paragraph">
                  <wp:posOffset>861695</wp:posOffset>
                </wp:positionV>
                <wp:extent cx="617220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rgbClr val="005D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0EF6E" w14:textId="13EB661F" w:rsidR="00956FEA" w:rsidRDefault="00956FEA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Shayela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I-COVID-19 hotline </w:t>
                            </w: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0800 029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999</w:t>
                            </w:r>
                          </w:p>
                          <w:p w14:paraId="486BD55B" w14:textId="77777777" w:rsidR="00956FEA" w:rsidRDefault="00956FEA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Thumela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u-Hi </w:t>
                            </w: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ku-whatapp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COVID-19 Connect </w:t>
                            </w: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060 012 3456</w:t>
                            </w:r>
                          </w:p>
                          <w:p w14:paraId="1B5AB5D1" w14:textId="3AED178C" w:rsidR="00956FEA" w:rsidRPr="005F3A95" w:rsidRDefault="00956FEA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Vakashela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-website </w:t>
                            </w: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www.sacoronavirus.co.za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3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7.85pt;width:486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" fillcolor="#005d28" stroked="f">
                <v:textbox>
                  <w:txbxContent>
                    <w:p w14:paraId="5740EF6E" w14:textId="13EB661F" w:rsidR="00956FEA" w:rsidRDefault="00956FEA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Shayela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I-COVID-19 hotline </w:t>
                      </w: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0800 029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999</w:t>
                      </w:r>
                    </w:p>
                    <w:p w14:paraId="486BD55B" w14:textId="77777777" w:rsidR="00956FEA" w:rsidRDefault="00956FEA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Thumela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u-Hi </w:t>
                      </w: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ku-whatapp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COVID-19 Connect </w:t>
                      </w: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060 012 3456</w:t>
                      </w:r>
                    </w:p>
                    <w:p w14:paraId="1B5AB5D1" w14:textId="3AED178C" w:rsidR="00956FEA" w:rsidRPr="005F3A95" w:rsidRDefault="00956FEA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Vakashela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-website </w:t>
                      </w: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www.sacoronavirus.co.za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Kodwa-ke</w:t>
      </w:r>
      <w:proofErr w:type="spellEnd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, </w:t>
      </w:r>
      <w:proofErr w:type="spellStart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umangabe</w:t>
      </w:r>
      <w:proofErr w:type="spellEnd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unomukhuhlane</w:t>
      </w:r>
      <w:proofErr w:type="spellEnd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noma</w:t>
      </w:r>
      <w:proofErr w:type="spellEnd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akuphefumuleki</w:t>
      </w:r>
      <w:proofErr w:type="spellEnd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kahle</w:t>
      </w:r>
      <w:proofErr w:type="spellEnd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, </w:t>
      </w:r>
      <w:proofErr w:type="spellStart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funa</w:t>
      </w:r>
      <w:proofErr w:type="spellEnd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usizo</w:t>
      </w:r>
      <w:proofErr w:type="spellEnd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lwezempilo</w:t>
      </w:r>
      <w:proofErr w:type="spellEnd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956FEA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ngokushesha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ukuze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unciphise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izimpawu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ungaguli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kakhulu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futhi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ubenesiqiniseko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uyasho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ukuthi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ukewavakasha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noma</w:t>
      </w:r>
      <w:proofErr w:type="spellEnd"/>
      <w:r w:rsidR="001E6279" w:rsidRPr="001E6279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cha. </w:t>
      </w:r>
    </w:p>
    <w:p w14:paraId="37EB81E5" w14:textId="6B8D6DFA" w:rsidR="00E574CF" w:rsidRPr="00E574CF" w:rsidRDefault="00E574CF" w:rsidP="00956FE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sectPr w:rsidR="00E574CF" w:rsidRPr="00E574CF" w:rsidSect="003F3B99">
      <w:footerReference w:type="default" r:id="rId13"/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EB6B" w14:textId="77777777" w:rsidR="00D04A34" w:rsidRDefault="00D04A34" w:rsidP="002E1C42">
      <w:pPr>
        <w:spacing w:after="0" w:line="240" w:lineRule="auto"/>
      </w:pPr>
      <w:r>
        <w:separator/>
      </w:r>
    </w:p>
  </w:endnote>
  <w:endnote w:type="continuationSeparator" w:id="0">
    <w:p w14:paraId="6734DD23" w14:textId="77777777" w:rsidR="00D04A34" w:rsidRDefault="00D04A34" w:rsidP="002E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AF588" w14:textId="6F190962" w:rsidR="002E1C42" w:rsidRDefault="002E1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B60C9" w14:textId="77777777" w:rsidR="002E1C42" w:rsidRDefault="002E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362EB" w14:textId="77777777" w:rsidR="00D04A34" w:rsidRDefault="00D04A34" w:rsidP="002E1C42">
      <w:pPr>
        <w:spacing w:after="0" w:line="240" w:lineRule="auto"/>
      </w:pPr>
      <w:r>
        <w:separator/>
      </w:r>
    </w:p>
  </w:footnote>
  <w:footnote w:type="continuationSeparator" w:id="0">
    <w:p w14:paraId="635984B9" w14:textId="77777777" w:rsidR="00D04A34" w:rsidRDefault="00D04A34" w:rsidP="002E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0620"/>
    <w:multiLevelType w:val="multilevel"/>
    <w:tmpl w:val="649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64AE8"/>
    <w:multiLevelType w:val="multilevel"/>
    <w:tmpl w:val="F06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3449"/>
    <w:multiLevelType w:val="multilevel"/>
    <w:tmpl w:val="3F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C37AD"/>
    <w:multiLevelType w:val="multilevel"/>
    <w:tmpl w:val="5BC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274DA"/>
    <w:multiLevelType w:val="multilevel"/>
    <w:tmpl w:val="572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D3B08"/>
    <w:multiLevelType w:val="multilevel"/>
    <w:tmpl w:val="D38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722CA"/>
    <w:multiLevelType w:val="hybridMultilevel"/>
    <w:tmpl w:val="CE646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F7783"/>
    <w:multiLevelType w:val="multilevel"/>
    <w:tmpl w:val="372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D242B"/>
    <w:multiLevelType w:val="multilevel"/>
    <w:tmpl w:val="7B5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9699C"/>
    <w:multiLevelType w:val="hybridMultilevel"/>
    <w:tmpl w:val="83F0F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3360"/>
    <w:multiLevelType w:val="multilevel"/>
    <w:tmpl w:val="2CF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623F9"/>
    <w:multiLevelType w:val="hybridMultilevel"/>
    <w:tmpl w:val="7608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CF"/>
    <w:rsid w:val="00083DD6"/>
    <w:rsid w:val="000F7AA7"/>
    <w:rsid w:val="001E6279"/>
    <w:rsid w:val="002350C1"/>
    <w:rsid w:val="00263E53"/>
    <w:rsid w:val="0029499C"/>
    <w:rsid w:val="002E1C42"/>
    <w:rsid w:val="00302D25"/>
    <w:rsid w:val="003F3B99"/>
    <w:rsid w:val="005660BF"/>
    <w:rsid w:val="00592F4E"/>
    <w:rsid w:val="005F3A95"/>
    <w:rsid w:val="00615F3B"/>
    <w:rsid w:val="006251B6"/>
    <w:rsid w:val="00636C9D"/>
    <w:rsid w:val="006869B9"/>
    <w:rsid w:val="007351BC"/>
    <w:rsid w:val="007C7A71"/>
    <w:rsid w:val="008561CE"/>
    <w:rsid w:val="0088083E"/>
    <w:rsid w:val="008B1068"/>
    <w:rsid w:val="00956FEA"/>
    <w:rsid w:val="009B4DDA"/>
    <w:rsid w:val="009F4EEC"/>
    <w:rsid w:val="00A16E4D"/>
    <w:rsid w:val="00BB765E"/>
    <w:rsid w:val="00C2344A"/>
    <w:rsid w:val="00CF3C2D"/>
    <w:rsid w:val="00D04A34"/>
    <w:rsid w:val="00D37DCB"/>
    <w:rsid w:val="00D5183E"/>
    <w:rsid w:val="00E574CF"/>
    <w:rsid w:val="00EF398D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6704B"/>
  <w15:chartTrackingRefBased/>
  <w15:docId w15:val="{2C7ECE11-6378-4862-8FBB-8FC29C9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7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CF"/>
    <w:rPr>
      <w:color w:val="0000FF"/>
      <w:u w:val="single"/>
    </w:rPr>
  </w:style>
  <w:style w:type="character" w:customStyle="1" w:styleId="sr-only">
    <w:name w:val="sr-only"/>
    <w:basedOn w:val="DefaultParagraphFont"/>
    <w:rsid w:val="00E574CF"/>
  </w:style>
  <w:style w:type="character" w:customStyle="1" w:styleId="Heading3Char">
    <w:name w:val="Heading 3 Char"/>
    <w:basedOn w:val="DefaultParagraphFont"/>
    <w:link w:val="Heading3"/>
    <w:uiPriority w:val="9"/>
    <w:semiHidden/>
    <w:rsid w:val="00BB76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42"/>
  </w:style>
  <w:style w:type="paragraph" w:styleId="Footer">
    <w:name w:val="footer"/>
    <w:basedOn w:val="Normal"/>
    <w:link w:val="Foot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d.ac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Grobler</dc:creator>
  <cp:keywords/>
  <dc:description/>
  <cp:lastModifiedBy>Claudia Shilumani</cp:lastModifiedBy>
  <cp:revision>2</cp:revision>
  <cp:lastPrinted>2020-03-10T08:15:00Z</cp:lastPrinted>
  <dcterms:created xsi:type="dcterms:W3CDTF">2020-03-20T12:35:00Z</dcterms:created>
  <dcterms:modified xsi:type="dcterms:W3CDTF">2020-03-20T12:35:00Z</dcterms:modified>
</cp:coreProperties>
</file>